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71"/>
        <w:tblW w:w="11178" w:type="dxa"/>
        <w:tblLook w:val="04A0" w:firstRow="1" w:lastRow="0" w:firstColumn="1" w:lastColumn="0" w:noHBand="0" w:noVBand="1"/>
      </w:tblPr>
      <w:tblGrid>
        <w:gridCol w:w="2718"/>
        <w:gridCol w:w="8460"/>
      </w:tblGrid>
      <w:tr w:rsidR="001C5BE3" w:rsidRPr="001C5BE3" w:rsidTr="001C5BE3">
        <w:trPr>
          <w:trHeight w:val="10520"/>
        </w:trPr>
        <w:tc>
          <w:tcPr>
            <w:tcW w:w="2718" w:type="dxa"/>
          </w:tcPr>
          <w:p w:rsidR="00CE439C" w:rsidRDefault="00E25863" w:rsidP="001C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meant by a construct?  </w:t>
            </w:r>
          </w:p>
          <w:p w:rsidR="00E25863" w:rsidRDefault="00E25863" w:rsidP="001C5BE3">
            <w:pPr>
              <w:rPr>
                <w:rFonts w:ascii="Times New Roman" w:hAnsi="Times New Roman" w:cs="Times New Roman"/>
              </w:rPr>
            </w:pPr>
          </w:p>
          <w:p w:rsidR="00A4502E" w:rsidRDefault="00A4502E" w:rsidP="001C5BE3">
            <w:pPr>
              <w:rPr>
                <w:rFonts w:ascii="Times New Roman" w:hAnsi="Times New Roman" w:cs="Times New Roman"/>
              </w:rPr>
            </w:pPr>
          </w:p>
          <w:p w:rsidR="00A4502E" w:rsidRDefault="00A4502E" w:rsidP="001C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meant by “Educational Context?”</w:t>
            </w:r>
          </w:p>
          <w:p w:rsidR="00A4502E" w:rsidRDefault="00A4502E" w:rsidP="001C5BE3">
            <w:pPr>
              <w:rPr>
                <w:rFonts w:ascii="Times New Roman" w:hAnsi="Times New Roman" w:cs="Times New Roman"/>
              </w:rPr>
            </w:pPr>
          </w:p>
          <w:p w:rsidR="00A4502E" w:rsidRDefault="0054010B" w:rsidP="008F42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meant by ‘social constructivist perspective?’</w:t>
            </w:r>
          </w:p>
          <w:p w:rsidR="008F4298" w:rsidRDefault="008F4298" w:rsidP="008F42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</w:p>
          <w:p w:rsidR="008F4298" w:rsidRPr="008F4298" w:rsidRDefault="008F4298" w:rsidP="008F42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2F2F2" w:themeFill="background1" w:themeFillShade="F2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F4298">
              <w:rPr>
                <w:rFonts w:ascii="Arial Narrow" w:hAnsi="Arial Narrow"/>
                <w:sz w:val="18"/>
                <w:szCs w:val="18"/>
              </w:rPr>
              <w:t>From SOCIAL CONSTRUCTIVIST PERSPECTIVES ON TEACHING AND LEARNING</w:t>
            </w:r>
          </w:p>
          <w:p w:rsidR="008F4298" w:rsidRPr="008F4298" w:rsidRDefault="008F4298" w:rsidP="008F42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2F2F2" w:themeFill="background1" w:themeFillShade="F2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F4298">
              <w:rPr>
                <w:rFonts w:ascii="Arial Narrow" w:hAnsi="Arial Narrow"/>
                <w:sz w:val="18"/>
                <w:szCs w:val="18"/>
              </w:rPr>
              <w:t>Annual Review of Psychology</w:t>
            </w:r>
          </w:p>
          <w:p w:rsidR="008F4298" w:rsidRPr="008F4298" w:rsidRDefault="008F4298" w:rsidP="008F42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2F2F2" w:themeFill="background1" w:themeFillShade="F2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F4298">
              <w:rPr>
                <w:rFonts w:ascii="Arial Narrow" w:hAnsi="Arial Narrow"/>
                <w:sz w:val="18"/>
                <w:szCs w:val="18"/>
              </w:rPr>
              <w:t xml:space="preserve">Vol. 49: 345-375 (Volume publication date February 1998) </w:t>
            </w:r>
          </w:p>
          <w:p w:rsidR="008F4298" w:rsidRPr="008F4298" w:rsidRDefault="008F4298" w:rsidP="008F42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2F2F2" w:themeFill="background1" w:themeFillShade="F2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F4298">
              <w:rPr>
                <w:rFonts w:ascii="Arial Narrow" w:hAnsi="Arial Narrow"/>
                <w:sz w:val="18"/>
                <w:szCs w:val="18"/>
              </w:rPr>
              <w:t>DOI: 10.1146/annurev.psych.49.1.345</w:t>
            </w:r>
          </w:p>
          <w:p w:rsidR="008F4298" w:rsidRPr="008F4298" w:rsidRDefault="008F4298" w:rsidP="008F42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2F2F2" w:themeFill="background1" w:themeFillShade="F2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F4298">
              <w:rPr>
                <w:rFonts w:ascii="Arial Narrow" w:hAnsi="Arial Narrow"/>
                <w:sz w:val="18"/>
                <w:szCs w:val="18"/>
              </w:rPr>
              <w:t xml:space="preserve">A. Sullivan </w:t>
            </w:r>
            <w:proofErr w:type="spellStart"/>
            <w:r w:rsidRPr="008F4298">
              <w:rPr>
                <w:rFonts w:ascii="Arial Narrow" w:hAnsi="Arial Narrow"/>
                <w:sz w:val="18"/>
                <w:szCs w:val="18"/>
              </w:rPr>
              <w:t>Palincsar</w:t>
            </w:r>
            <w:proofErr w:type="spellEnd"/>
          </w:p>
          <w:p w:rsidR="008F4298" w:rsidRDefault="008F4298" w:rsidP="008F42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2F2F2" w:themeFill="background1" w:themeFillShade="F2"/>
              <w:jc w:val="right"/>
            </w:pPr>
          </w:p>
          <w:p w:rsidR="008F4298" w:rsidRPr="001C5BE3" w:rsidRDefault="008F4298" w:rsidP="008F42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2F2F2" w:themeFill="background1" w:themeFillShade="F2"/>
              <w:jc w:val="right"/>
              <w:rPr>
                <w:rFonts w:ascii="Times New Roman" w:hAnsi="Times New Roman" w:cs="Times New Roman"/>
              </w:rPr>
            </w:pPr>
            <w:r>
              <w:t>Social constructivist perspectives focus on the interdependence of social and individual processes in the co-construction of knowledge</w:t>
            </w:r>
          </w:p>
        </w:tc>
        <w:tc>
          <w:tcPr>
            <w:tcW w:w="8460" w:type="dxa"/>
          </w:tcPr>
          <w:p w:rsidR="001C5BE3" w:rsidRDefault="00E25863" w:rsidP="001C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 determines what is customary and normal.</w:t>
            </w:r>
          </w:p>
          <w:p w:rsidR="00E25863" w:rsidRDefault="00E25863" w:rsidP="001C5BE3">
            <w:pPr>
              <w:rPr>
                <w:rFonts w:ascii="Times New Roman" w:hAnsi="Times New Roman" w:cs="Times New Roman"/>
              </w:rPr>
            </w:pPr>
          </w:p>
          <w:p w:rsidR="00E25863" w:rsidRDefault="00E25863" w:rsidP="001C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 is the socially inherited body of past human accomplishments that serves as the resources for the current life of a specific social group.  (</w:t>
            </w:r>
            <w:proofErr w:type="spellStart"/>
            <w:r>
              <w:rPr>
                <w:rFonts w:ascii="Times New Roman" w:hAnsi="Times New Roman" w:cs="Times New Roman"/>
              </w:rPr>
              <w:t>D’Andrate</w:t>
            </w:r>
            <w:proofErr w:type="spellEnd"/>
            <w:r>
              <w:rPr>
                <w:rFonts w:ascii="Times New Roman" w:hAnsi="Times New Roman" w:cs="Times New Roman"/>
              </w:rPr>
              <w:t>, 1996)</w:t>
            </w:r>
          </w:p>
          <w:p w:rsidR="00E25863" w:rsidRDefault="00E25863" w:rsidP="001C5BE3">
            <w:pPr>
              <w:rPr>
                <w:rFonts w:ascii="Times New Roman" w:hAnsi="Times New Roman" w:cs="Times New Roman"/>
              </w:rPr>
            </w:pPr>
          </w:p>
          <w:p w:rsidR="00E25863" w:rsidRDefault="00E25863" w:rsidP="001C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Cultural systems can be seen as products AND as conditioning elements of further action.</w:t>
            </w:r>
          </w:p>
          <w:p w:rsidR="00E25863" w:rsidRDefault="00E25863" w:rsidP="001C5BE3">
            <w:pPr>
              <w:rPr>
                <w:rFonts w:ascii="Times New Roman" w:hAnsi="Times New Roman" w:cs="Times New Roman"/>
              </w:rPr>
            </w:pPr>
          </w:p>
          <w:p w:rsidR="00E25863" w:rsidRDefault="00E25863" w:rsidP="001C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past, literacy assumed that culture was far-reaching. That everyone within a society conformed to the same set of cultural beliefs. </w:t>
            </w:r>
          </w:p>
          <w:p w:rsidR="00E25863" w:rsidRDefault="00E25863" w:rsidP="001C5BE3">
            <w:pPr>
              <w:rPr>
                <w:rFonts w:ascii="Times New Roman" w:hAnsi="Times New Roman" w:cs="Times New Roman"/>
              </w:rPr>
            </w:pPr>
          </w:p>
          <w:p w:rsidR="00E25863" w:rsidRDefault="00E25863" w:rsidP="001C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did not account for variables and inconsistencies.  </w:t>
            </w:r>
          </w:p>
          <w:p w:rsidR="00E25863" w:rsidRDefault="00E25863" w:rsidP="001C5BE3">
            <w:pPr>
              <w:rPr>
                <w:rFonts w:ascii="Times New Roman" w:hAnsi="Times New Roman" w:cs="Times New Roman"/>
              </w:rPr>
            </w:pPr>
          </w:p>
          <w:p w:rsidR="00E25863" w:rsidRDefault="00E25863" w:rsidP="001C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example, just because individuals may share ethnicity does not mean they share culture.</w:t>
            </w:r>
          </w:p>
          <w:p w:rsidR="00A4502E" w:rsidRDefault="00A4502E" w:rsidP="001C5BE3">
            <w:pPr>
              <w:rPr>
                <w:rFonts w:ascii="Times New Roman" w:hAnsi="Times New Roman" w:cs="Times New Roman"/>
              </w:rPr>
            </w:pPr>
          </w:p>
          <w:p w:rsidR="00A4502E" w:rsidRDefault="00A4502E" w:rsidP="001C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Rather, culture is based on the individual’s experience.  Also, culture may shift within the individual based on time and place.</w:t>
            </w:r>
          </w:p>
          <w:p w:rsidR="00A4502E" w:rsidRDefault="00A4502E" w:rsidP="001C5BE3">
            <w:pPr>
              <w:rPr>
                <w:rFonts w:ascii="Times New Roman" w:hAnsi="Times New Roman" w:cs="Times New Roman"/>
              </w:rPr>
            </w:pPr>
          </w:p>
          <w:p w:rsidR="00A4502E" w:rsidRDefault="00A4502E" w:rsidP="00A4502E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AND THEORY ON CULTURAL PERSPECTIVES</w:t>
            </w:r>
          </w:p>
          <w:p w:rsidR="00A4502E" w:rsidRDefault="00A4502E" w:rsidP="001C5BE3">
            <w:pPr>
              <w:rPr>
                <w:rFonts w:ascii="Times New Roman" w:hAnsi="Times New Roman" w:cs="Times New Roman"/>
              </w:rPr>
            </w:pPr>
          </w:p>
          <w:p w:rsidR="00A4502E" w:rsidRDefault="00A4502E" w:rsidP="001C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Changes in the Educational Context</w:t>
            </w:r>
          </w:p>
          <w:p w:rsidR="00A4502E" w:rsidRDefault="00A4502E" w:rsidP="001C5BE3">
            <w:pPr>
              <w:rPr>
                <w:rFonts w:ascii="Times New Roman" w:hAnsi="Times New Roman" w:cs="Times New Roman"/>
              </w:rPr>
            </w:pPr>
          </w:p>
          <w:p w:rsidR="00A4502E" w:rsidRDefault="00BB1064" w:rsidP="001C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factors that affect reading research based on culture</w:t>
            </w:r>
          </w:p>
          <w:p w:rsidR="00BB1064" w:rsidRDefault="00BB1064" w:rsidP="00BB10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demographic changes</w:t>
            </w:r>
          </w:p>
          <w:p w:rsidR="00BB1064" w:rsidRPr="00BB1064" w:rsidRDefault="00BB1064" w:rsidP="00BB106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aged children coming from home where English is not the primary language has increased from 9 – 20% in the years 1979 to 2005</w:t>
            </w:r>
          </w:p>
          <w:p w:rsidR="00BB1064" w:rsidRDefault="00BB1064" w:rsidP="00BB10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education policy initiatives such as NCLB</w:t>
            </w:r>
          </w:p>
          <w:p w:rsidR="00BB1064" w:rsidRDefault="00BB1064" w:rsidP="00BB106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Accountability in NCLB puts pressure on schools to pass the test resulting in far less attention spent on culture</w:t>
            </w:r>
          </w:p>
          <w:p w:rsidR="00BB1064" w:rsidRDefault="00BB1064" w:rsidP="00BB10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Evidence-based approaches</w:t>
            </w:r>
          </w:p>
          <w:p w:rsidR="00BB1064" w:rsidRDefault="00BB1064" w:rsidP="00BB106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While it is sometimes difficult to measure, observations (qualitative) of the setting would provide more accurate information for research than more quantitative approaches</w:t>
            </w:r>
          </w:p>
          <w:p w:rsidR="0054010B" w:rsidRDefault="0054010B" w:rsidP="00BB106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example, when deciding on changes in policy, nonbiased field work might provide better supporting evidence for a particular group than generalized reports</w:t>
            </w:r>
          </w:p>
          <w:p w:rsidR="00BB1064" w:rsidRPr="00BB1064" w:rsidRDefault="00BB1064" w:rsidP="00BB1064">
            <w:pPr>
              <w:rPr>
                <w:rFonts w:ascii="Times New Roman" w:hAnsi="Times New Roman" w:cs="Times New Roman"/>
              </w:rPr>
            </w:pPr>
          </w:p>
          <w:p w:rsidR="00A4502E" w:rsidRPr="00BB1064" w:rsidRDefault="00A4502E" w:rsidP="001C5BE3">
            <w:pPr>
              <w:rPr>
                <w:rFonts w:ascii="Times New Roman" w:hAnsi="Times New Roman" w:cs="Times New Roman"/>
              </w:rPr>
            </w:pPr>
          </w:p>
          <w:p w:rsidR="00A4502E" w:rsidRPr="00A4502E" w:rsidRDefault="00A4502E" w:rsidP="001C5B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25863" w:rsidRPr="001C5BE3" w:rsidRDefault="00E25863" w:rsidP="001C5BE3">
            <w:pPr>
              <w:rPr>
                <w:rFonts w:ascii="Times New Roman" w:hAnsi="Times New Roman" w:cs="Times New Roman"/>
              </w:rPr>
            </w:pPr>
          </w:p>
        </w:tc>
      </w:tr>
      <w:tr w:rsidR="001C5BE3" w:rsidRPr="001C5BE3" w:rsidTr="001C5BE3">
        <w:trPr>
          <w:trHeight w:val="3349"/>
        </w:trPr>
        <w:tc>
          <w:tcPr>
            <w:tcW w:w="11178" w:type="dxa"/>
            <w:gridSpan w:val="2"/>
          </w:tcPr>
          <w:p w:rsidR="001C5BE3" w:rsidRPr="001C5BE3" w:rsidRDefault="001C5BE3" w:rsidP="001C5BE3">
            <w:pPr>
              <w:rPr>
                <w:rFonts w:ascii="Times New Roman" w:hAnsi="Times New Roman" w:cs="Times New Roman"/>
              </w:rPr>
            </w:pPr>
          </w:p>
        </w:tc>
      </w:tr>
    </w:tbl>
    <w:p w:rsidR="00080DEA" w:rsidRDefault="001C5BE3" w:rsidP="001C5BE3">
      <w:pPr>
        <w:tabs>
          <w:tab w:val="left" w:pos="2280"/>
        </w:tabs>
        <w:rPr>
          <w:rFonts w:ascii="Times New Roman" w:hAnsi="Times New Roman" w:cs="Times New Roman"/>
        </w:rPr>
      </w:pPr>
      <w:r w:rsidRPr="001C5BE3">
        <w:rPr>
          <w:rFonts w:ascii="Times New Roman" w:hAnsi="Times New Roman" w:cs="Times New Roman"/>
        </w:rPr>
        <w:t>Chapter 5: Cultural Perspective in Reading Theory and Research- Robert Rueda</w:t>
      </w:r>
    </w:p>
    <w:p w:rsidR="00080DEA" w:rsidRDefault="00080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Y="1471"/>
        <w:tblW w:w="11178" w:type="dxa"/>
        <w:tblLook w:val="04A0" w:firstRow="1" w:lastRow="0" w:firstColumn="1" w:lastColumn="0" w:noHBand="0" w:noVBand="1"/>
      </w:tblPr>
      <w:tblGrid>
        <w:gridCol w:w="2718"/>
        <w:gridCol w:w="8460"/>
      </w:tblGrid>
      <w:tr w:rsidR="00080DEA" w:rsidRPr="001C5BE3" w:rsidTr="00334A5B">
        <w:trPr>
          <w:trHeight w:val="10520"/>
        </w:trPr>
        <w:tc>
          <w:tcPr>
            <w:tcW w:w="2718" w:type="dxa"/>
          </w:tcPr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is meant by a construct?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a model work in a broad spectrum of the subject of reading?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</w:p>
          <w:p w:rsidR="00080DEA" w:rsidRPr="001C5BE3" w:rsidRDefault="00080DEA" w:rsidP="00334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080DEA" w:rsidRPr="001C5BE3" w:rsidRDefault="00080DEA" w:rsidP="00334A5B">
            <w:pPr>
              <w:rPr>
                <w:rFonts w:ascii="Times New Roman" w:hAnsi="Times New Roman" w:cs="Times New Roman"/>
              </w:rPr>
            </w:pPr>
            <w:r w:rsidRPr="001C5BE3">
              <w:rPr>
                <w:rFonts w:ascii="Times New Roman" w:hAnsi="Times New Roman" w:cs="Times New Roman"/>
              </w:rPr>
              <w:t>Reading &amp; literacy- cultural invention constructed to more effectively record:</w:t>
            </w:r>
          </w:p>
          <w:p w:rsidR="00080DEA" w:rsidRPr="001C5BE3" w:rsidRDefault="00080DEA" w:rsidP="00334A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C5BE3">
              <w:rPr>
                <w:rFonts w:ascii="Times New Roman" w:hAnsi="Times New Roman" w:cs="Times New Roman"/>
              </w:rPr>
              <w:t>Events</w:t>
            </w:r>
          </w:p>
          <w:p w:rsidR="00080DEA" w:rsidRPr="001C5BE3" w:rsidRDefault="00080DEA" w:rsidP="00334A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C5BE3">
              <w:rPr>
                <w:rFonts w:ascii="Times New Roman" w:hAnsi="Times New Roman" w:cs="Times New Roman"/>
              </w:rPr>
              <w:t>Facilitate commerce</w:t>
            </w:r>
          </w:p>
          <w:p w:rsidR="00080DEA" w:rsidRPr="001C5BE3" w:rsidRDefault="00080DEA" w:rsidP="00334A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C5BE3">
              <w:rPr>
                <w:rFonts w:ascii="Times New Roman" w:hAnsi="Times New Roman" w:cs="Times New Roman"/>
              </w:rPr>
              <w:t>Broaden communication</w:t>
            </w:r>
          </w:p>
          <w:p w:rsidR="00080DEA" w:rsidRPr="001C5BE3" w:rsidRDefault="00080DEA" w:rsidP="00334A5B">
            <w:pPr>
              <w:rPr>
                <w:rFonts w:ascii="Times New Roman" w:hAnsi="Times New Roman" w:cs="Times New Roman"/>
              </w:rPr>
            </w:pPr>
            <w:r w:rsidRPr="001C5BE3">
              <w:rPr>
                <w:rFonts w:ascii="Times New Roman" w:hAnsi="Times New Roman" w:cs="Times New Roman"/>
              </w:rPr>
              <w:t xml:space="preserve">Culture as a </w:t>
            </w:r>
            <w:r w:rsidRPr="00CE439C">
              <w:rPr>
                <w:rFonts w:ascii="Times New Roman" w:hAnsi="Times New Roman" w:cs="Times New Roman"/>
                <w:b/>
                <w:highlight w:val="yellow"/>
                <w:u w:val="single"/>
              </w:rPr>
              <w:t>construct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0DEA" w:rsidRPr="001C5BE3" w:rsidRDefault="00080DEA" w:rsidP="00334A5B">
            <w:pPr>
              <w:rPr>
                <w:rFonts w:ascii="Times New Roman" w:hAnsi="Times New Roman" w:cs="Times New Roman"/>
              </w:rPr>
            </w:pPr>
            <w:r w:rsidRPr="001C5BE3">
              <w:rPr>
                <w:rFonts w:ascii="Times New Roman" w:hAnsi="Times New Roman" w:cs="Times New Roman"/>
              </w:rPr>
              <w:t>Overview of culture in reading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  <w:r w:rsidRPr="001C5BE3">
              <w:rPr>
                <w:rFonts w:ascii="Times New Roman" w:hAnsi="Times New Roman" w:cs="Times New Roman"/>
              </w:rPr>
              <w:t>Review of and critique of research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Proposal for a research agenda for the field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for examining cultural factors in literacy research as a means of guiding this agenda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Literacy and reading: differences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 is “the use of the products and principles of the writing system to get at the meaning of a written text.”  </w:t>
            </w:r>
            <w:r>
              <w:rPr>
                <w:rFonts w:ascii="Times New Roman" w:hAnsi="Times New Roman" w:cs="Times New Roman"/>
                <w:i/>
              </w:rPr>
              <w:t xml:space="preserve">National Research Council </w:t>
            </w:r>
            <w:r>
              <w:rPr>
                <w:rFonts w:ascii="Times New Roman" w:hAnsi="Times New Roman" w:cs="Times New Roman"/>
              </w:rPr>
              <w:t xml:space="preserve">(Snow, Burns, &amp; </w:t>
            </w:r>
            <w:proofErr w:type="spellStart"/>
            <w:r>
              <w:rPr>
                <w:rFonts w:ascii="Times New Roman" w:hAnsi="Times New Roman" w:cs="Times New Roman"/>
              </w:rPr>
              <w:t>Griffing</w:t>
            </w:r>
            <w:proofErr w:type="spellEnd"/>
            <w:r>
              <w:rPr>
                <w:rFonts w:ascii="Times New Roman" w:hAnsi="Times New Roman" w:cs="Times New Roman"/>
              </w:rPr>
              <w:t>, 1998)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Decoding and comprehending a text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Literacy is broader and looks at beliefs and attitudes in addition to the decoding.  It requires prior knowledge of a group, for example.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is universal while literacy depends on cultural background.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and community </w:t>
            </w:r>
            <w:proofErr w:type="spellStart"/>
            <w:r>
              <w:rPr>
                <w:rFonts w:ascii="Times New Roman" w:hAnsi="Times New Roman" w:cs="Times New Roman"/>
              </w:rPr>
              <w:t>settings’s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cultural principles are </w:t>
            </w:r>
            <w:proofErr w:type="gramStart"/>
            <w:r w:rsidRPr="00CE439C">
              <w:rPr>
                <w:rFonts w:ascii="Times New Roman" w:hAnsi="Times New Roman" w:cs="Times New Roman"/>
                <w:b/>
                <w:highlight w:val="yellow"/>
              </w:rPr>
              <w:t>acquired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school’s cultural practices are thought to be </w:t>
            </w:r>
            <w:r w:rsidRPr="00CE439C">
              <w:rPr>
                <w:rFonts w:ascii="Times New Roman" w:hAnsi="Times New Roman" w:cs="Times New Roman"/>
                <w:b/>
                <w:highlight w:val="yellow"/>
              </w:rPr>
              <w:t>learned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 is </w:t>
            </w:r>
            <w:proofErr w:type="gramStart"/>
            <w:r>
              <w:rPr>
                <w:rFonts w:ascii="Times New Roman" w:hAnsi="Times New Roman" w:cs="Times New Roman"/>
              </w:rPr>
              <w:t>a pedagogy</w:t>
            </w:r>
            <w:proofErr w:type="gramEnd"/>
            <w:r>
              <w:rPr>
                <w:rFonts w:ascii="Times New Roman" w:hAnsi="Times New Roman" w:cs="Times New Roman"/>
              </w:rPr>
              <w:t>. Literacy is policy.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 as a construct.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 reflects a broad sense of development in terms of art, science, etc. and groups may be ranked according to their level of achievement along that scale.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</w:p>
          <w:p w:rsidR="00080DEA" w:rsidRPr="00CE439C" w:rsidRDefault="00080DEA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look at the individual groups and their achievements according to their history.</w:t>
            </w:r>
          </w:p>
          <w:p w:rsidR="00080DEA" w:rsidRPr="001C5BE3" w:rsidRDefault="00080DE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080DEA" w:rsidRPr="001C5BE3" w:rsidTr="00334A5B">
        <w:trPr>
          <w:trHeight w:val="3349"/>
        </w:trPr>
        <w:tc>
          <w:tcPr>
            <w:tcW w:w="11178" w:type="dxa"/>
            <w:gridSpan w:val="2"/>
          </w:tcPr>
          <w:p w:rsidR="00080DEA" w:rsidRPr="001C5BE3" w:rsidRDefault="00080DEA" w:rsidP="00334A5B">
            <w:pPr>
              <w:rPr>
                <w:rFonts w:ascii="Times New Roman" w:hAnsi="Times New Roman" w:cs="Times New Roman"/>
              </w:rPr>
            </w:pPr>
          </w:p>
        </w:tc>
      </w:tr>
    </w:tbl>
    <w:p w:rsidR="00080DEA" w:rsidRDefault="00080DE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1471"/>
        <w:tblW w:w="11178" w:type="dxa"/>
        <w:tblLayout w:type="fixed"/>
        <w:tblLook w:val="04A0" w:firstRow="1" w:lastRow="0" w:firstColumn="1" w:lastColumn="0" w:noHBand="0" w:noVBand="1"/>
      </w:tblPr>
      <w:tblGrid>
        <w:gridCol w:w="2718"/>
        <w:gridCol w:w="8370"/>
        <w:gridCol w:w="6"/>
        <w:gridCol w:w="84"/>
      </w:tblGrid>
      <w:tr w:rsidR="00A8608B" w:rsidRPr="001C5BE3" w:rsidTr="00916938">
        <w:trPr>
          <w:trHeight w:val="10520"/>
        </w:trPr>
        <w:tc>
          <w:tcPr>
            <w:tcW w:w="2718" w:type="dxa"/>
          </w:tcPr>
          <w:p w:rsidR="00080DEA" w:rsidRPr="001C5BE3" w:rsidRDefault="00080DEA" w:rsidP="00334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3"/>
          </w:tcPr>
          <w:p w:rsidR="00080DEA" w:rsidRPr="001C5BE3" w:rsidRDefault="00080DEA" w:rsidP="00334A5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80DEA" w:rsidRPr="001C5BE3" w:rsidTr="00916938">
        <w:trPr>
          <w:trHeight w:val="3349"/>
        </w:trPr>
        <w:tc>
          <w:tcPr>
            <w:tcW w:w="11178" w:type="dxa"/>
            <w:gridSpan w:val="4"/>
          </w:tcPr>
          <w:p w:rsidR="00080DEA" w:rsidRPr="001C5BE3" w:rsidRDefault="00080DE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A8608B" w:rsidRPr="001C5BE3" w:rsidTr="00916938">
        <w:trPr>
          <w:trHeight w:val="10520"/>
        </w:trPr>
        <w:tc>
          <w:tcPr>
            <w:tcW w:w="2718" w:type="dxa"/>
          </w:tcPr>
          <w:p w:rsidR="00080DEA" w:rsidRPr="001C5BE3" w:rsidRDefault="00884B53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What was the </w:t>
            </w:r>
            <w:proofErr w:type="spellStart"/>
            <w:r>
              <w:rPr>
                <w:rFonts w:ascii="Times New Roman" w:hAnsi="Times New Roman" w:cs="Times New Roman"/>
              </w:rPr>
              <w:t>Kamahemeha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Early Education Project (KEEP) by Au 2000?</w:t>
            </w:r>
          </w:p>
        </w:tc>
        <w:tc>
          <w:tcPr>
            <w:tcW w:w="8460" w:type="dxa"/>
            <w:gridSpan w:val="3"/>
          </w:tcPr>
          <w:p w:rsidR="00884B53" w:rsidRDefault="00884B53" w:rsidP="00884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THEORETICAL CONSIDERATIONS</w:t>
            </w:r>
          </w:p>
          <w:p w:rsidR="00884B53" w:rsidRDefault="00884B53" w:rsidP="00884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Sociolinguistic studies in classroom have approached language and communication from a wide variety of perspectives:</w:t>
            </w:r>
          </w:p>
          <w:p w:rsidR="00884B53" w:rsidRDefault="00884B53" w:rsidP="00884B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Psychologist looking at individual difference in language use</w:t>
            </w:r>
          </w:p>
          <w:p w:rsidR="00884B53" w:rsidRDefault="00884B53" w:rsidP="00884B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Linguistic communicative functions</w:t>
            </w:r>
          </w:p>
          <w:p w:rsidR="00884B53" w:rsidRDefault="00884B53" w:rsidP="00884B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Sociologist studying social organization</w:t>
            </w:r>
          </w:p>
          <w:p w:rsidR="00884B53" w:rsidRDefault="00884B53" w:rsidP="00884B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Educators examining the organization of lessons,</w:t>
            </w:r>
          </w:p>
          <w:p w:rsidR="00884B53" w:rsidRDefault="00884B53" w:rsidP="00884B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Speech and language researchers looking at language disabilities</w:t>
            </w:r>
          </w:p>
          <w:p w:rsidR="00884B53" w:rsidRDefault="00884B53" w:rsidP="00884B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 anthropologist looking at verbal and nonverbal communication within and between cultural groups.</w:t>
            </w:r>
          </w:p>
          <w:p w:rsidR="00884B53" w:rsidRPr="0054010B" w:rsidRDefault="00884B53" w:rsidP="00884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Ethnographic studies compare classroom with home</w:t>
            </w:r>
          </w:p>
          <w:p w:rsidR="00080DEA" w:rsidRDefault="00080DEA" w:rsidP="00334A5B">
            <w:pPr>
              <w:rPr>
                <w:rFonts w:ascii="Times New Roman" w:hAnsi="Times New Roman" w:cs="Times New Roman"/>
              </w:rPr>
            </w:pPr>
          </w:p>
          <w:p w:rsidR="00884B53" w:rsidRDefault="00884B53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constructivist theorists argue that learning, including reading and literacy, is a function of the activity, context and culture in which it occurs.</w:t>
            </w:r>
          </w:p>
          <w:p w:rsidR="00884B53" w:rsidRDefault="00884B53" w:rsidP="00334A5B">
            <w:pPr>
              <w:rPr>
                <w:rFonts w:ascii="Times New Roman" w:hAnsi="Times New Roman" w:cs="Times New Roman"/>
              </w:rPr>
            </w:pPr>
          </w:p>
          <w:p w:rsidR="00884B53" w:rsidRDefault="00884B53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interaction is a critical aspect of situated learning as learner move from novice to expert in a specific ‘community of practice’ which embodies certain beliefs and behaviors to be acquired, such as those surrounding reading and literacy in school settings. (88)</w:t>
            </w:r>
          </w:p>
          <w:p w:rsidR="00884B53" w:rsidRDefault="00884B53" w:rsidP="00334A5B">
            <w:pPr>
              <w:rPr>
                <w:rFonts w:ascii="Times New Roman" w:hAnsi="Times New Roman" w:cs="Times New Roman"/>
              </w:rPr>
            </w:pPr>
          </w:p>
          <w:p w:rsidR="00884B53" w:rsidRDefault="00884B53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the only approach.  Other approaches include</w:t>
            </w:r>
          </w:p>
          <w:p w:rsidR="00884B53" w:rsidRDefault="00884B53" w:rsidP="00884B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Ethnomethodology and conversational analysis</w:t>
            </w:r>
          </w:p>
          <w:p w:rsidR="00884B53" w:rsidRDefault="00884B53" w:rsidP="00884B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Interactional sociolinguistic</w:t>
            </w:r>
          </w:p>
          <w:p w:rsidR="00884B53" w:rsidRDefault="00884B53" w:rsidP="00884B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Ethnography of speaking</w:t>
            </w:r>
          </w:p>
          <w:p w:rsidR="00884B53" w:rsidRDefault="00884B53" w:rsidP="00884B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Sociohistorical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psychology</w:t>
            </w:r>
          </w:p>
          <w:p w:rsidR="00884B53" w:rsidRDefault="00884B53" w:rsidP="00884B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Situated cognition</w:t>
            </w:r>
          </w:p>
          <w:p w:rsidR="00884B53" w:rsidRDefault="00884B53" w:rsidP="00884B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Cultural models</w:t>
            </w:r>
            <w:r w:rsidR="000C2685">
              <w:rPr>
                <w:rFonts w:ascii="Times New Roman" w:hAnsi="Times New Roman" w:cs="Times New Roman"/>
              </w:rPr>
              <w:t xml:space="preserve"> theory</w:t>
            </w:r>
          </w:p>
          <w:p w:rsidR="000C2685" w:rsidRDefault="002B6060" w:rsidP="00884B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linguistics</w:t>
            </w:r>
          </w:p>
          <w:p w:rsidR="002B6060" w:rsidRDefault="002B6060" w:rsidP="00884B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new science and technology studies</w:t>
            </w:r>
          </w:p>
          <w:p w:rsidR="002B6060" w:rsidRDefault="002B6060" w:rsidP="00884B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composition theory</w:t>
            </w:r>
          </w:p>
          <w:p w:rsidR="002B6060" w:rsidRDefault="002B6060" w:rsidP="00884B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Sociocultural literacy studies</w:t>
            </w:r>
          </w:p>
          <w:p w:rsidR="002B6060" w:rsidRDefault="002B6060" w:rsidP="00884B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Connectionism</w:t>
            </w:r>
          </w:p>
          <w:p w:rsidR="002B6060" w:rsidRDefault="002B6060" w:rsidP="00884B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sociology</w:t>
            </w:r>
          </w:p>
          <w:p w:rsidR="002B6060" w:rsidRDefault="002B6060" w:rsidP="00884B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Poststructuralist or postmodernist work</w:t>
            </w:r>
          </w:p>
          <w:p w:rsidR="002B6060" w:rsidRDefault="002B6060" w:rsidP="002B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Mounting convergences include</w:t>
            </w:r>
          </w:p>
          <w:p w:rsidR="002B6060" w:rsidRDefault="002B6060" w:rsidP="002B6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vs. context</w:t>
            </w:r>
          </w:p>
          <w:p w:rsidR="002B6060" w:rsidRDefault="002B6060" w:rsidP="002B6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vs. meaning</w:t>
            </w:r>
          </w:p>
          <w:p w:rsidR="002B6060" w:rsidRDefault="002B6060" w:rsidP="002B6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Formal language structures vs. communicative functions</w:t>
            </w:r>
          </w:p>
          <w:p w:rsidR="002B6060" w:rsidRPr="002B6060" w:rsidRDefault="002B6060" w:rsidP="002B6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 vs. social</w:t>
            </w:r>
          </w:p>
          <w:p w:rsidR="00884B53" w:rsidRDefault="00884B53" w:rsidP="00334A5B">
            <w:pPr>
              <w:rPr>
                <w:rFonts w:ascii="Times New Roman" w:hAnsi="Times New Roman" w:cs="Times New Roman"/>
              </w:rPr>
            </w:pPr>
          </w:p>
          <w:p w:rsidR="00884B53" w:rsidRPr="001C5BE3" w:rsidRDefault="00884B53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080DEA" w:rsidRPr="001C5BE3" w:rsidTr="00916938">
        <w:trPr>
          <w:trHeight w:val="3349"/>
        </w:trPr>
        <w:tc>
          <w:tcPr>
            <w:tcW w:w="11178" w:type="dxa"/>
            <w:gridSpan w:val="4"/>
          </w:tcPr>
          <w:p w:rsidR="00080DEA" w:rsidRPr="001C5BE3" w:rsidRDefault="00080DEA" w:rsidP="00334A5B">
            <w:pPr>
              <w:rPr>
                <w:rFonts w:ascii="Times New Roman" w:hAnsi="Times New Roman" w:cs="Times New Roman"/>
              </w:rPr>
            </w:pPr>
          </w:p>
        </w:tc>
      </w:tr>
      <w:tr w:rsidR="00A8608B" w:rsidRPr="001C5BE3" w:rsidTr="00916938">
        <w:trPr>
          <w:trHeight w:val="10520"/>
        </w:trPr>
        <w:tc>
          <w:tcPr>
            <w:tcW w:w="2718" w:type="dxa"/>
          </w:tcPr>
          <w:p w:rsidR="00080DEA" w:rsidRDefault="00EF0179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Goldenberg, where did study take place?  </w:t>
            </w:r>
          </w:p>
          <w:p w:rsidR="00EF0179" w:rsidRDefault="00EF0179" w:rsidP="00334A5B">
            <w:pPr>
              <w:rPr>
                <w:rFonts w:ascii="Times New Roman" w:hAnsi="Times New Roman" w:cs="Times New Roman"/>
              </w:rPr>
            </w:pPr>
          </w:p>
          <w:p w:rsidR="0034106B" w:rsidRDefault="00EF0179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conducted</w:t>
            </w:r>
            <w:r w:rsidR="0034106B">
              <w:rPr>
                <w:rFonts w:ascii="Times New Roman" w:hAnsi="Times New Roman" w:cs="Times New Roman"/>
              </w:rPr>
              <w:t>?</w:t>
            </w:r>
          </w:p>
          <w:p w:rsidR="0034106B" w:rsidRDefault="0034106B" w:rsidP="00334A5B">
            <w:pPr>
              <w:rPr>
                <w:rFonts w:ascii="Times New Roman" w:hAnsi="Times New Roman" w:cs="Times New Roman"/>
              </w:rPr>
            </w:pPr>
          </w:p>
          <w:p w:rsidR="0034106B" w:rsidRDefault="0034106B" w:rsidP="00334A5B">
            <w:pPr>
              <w:rPr>
                <w:rFonts w:ascii="Times New Roman" w:hAnsi="Times New Roman" w:cs="Times New Roman"/>
              </w:rPr>
            </w:pPr>
          </w:p>
          <w:p w:rsidR="0034106B" w:rsidRDefault="0034106B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regards to conclusion from report on the impact of efforts to accommodate cultural differences in the classroom—</w:t>
            </w:r>
          </w:p>
          <w:p w:rsidR="0034106B" w:rsidRDefault="0034106B" w:rsidP="00334A5B">
            <w:pPr>
              <w:rPr>
                <w:rFonts w:ascii="Times New Roman" w:hAnsi="Times New Roman" w:cs="Times New Roman"/>
              </w:rPr>
            </w:pPr>
          </w:p>
          <w:p w:rsidR="00EF0179" w:rsidRDefault="0034106B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‘</w:t>
            </w:r>
            <w:r>
              <w:rPr>
                <w:rFonts w:ascii="Times New Roman" w:hAnsi="Times New Roman" w:cs="Times New Roman"/>
              </w:rPr>
              <w:t>Proximal measures of achievement</w:t>
            </w:r>
            <w:r>
              <w:rPr>
                <w:rFonts w:ascii="Times New Roman" w:hAnsi="Times New Roman" w:cs="Times New Roman"/>
              </w:rPr>
              <w:t>’</w:t>
            </w:r>
            <w:r w:rsidR="00EF0179">
              <w:rPr>
                <w:rFonts w:ascii="Times New Roman" w:hAnsi="Times New Roman" w:cs="Times New Roman"/>
              </w:rPr>
              <w:t>?</w:t>
            </w:r>
          </w:p>
          <w:p w:rsidR="0034106B" w:rsidRDefault="0034106B" w:rsidP="00334A5B">
            <w:pPr>
              <w:rPr>
                <w:rFonts w:ascii="Times New Roman" w:hAnsi="Times New Roman" w:cs="Times New Roman"/>
              </w:rPr>
            </w:pPr>
          </w:p>
          <w:p w:rsidR="0034106B" w:rsidRDefault="0034106B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i.e. engagement</w:t>
            </w:r>
          </w:p>
          <w:p w:rsidR="0034106B" w:rsidRDefault="0034106B" w:rsidP="00334A5B">
            <w:pPr>
              <w:rPr>
                <w:rFonts w:ascii="Times New Roman" w:hAnsi="Times New Roman" w:cs="Times New Roman"/>
              </w:rPr>
            </w:pPr>
          </w:p>
          <w:p w:rsidR="0034106B" w:rsidRPr="001C5BE3" w:rsidRDefault="0034106B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Rather than direct measure of reading or literacy acquisition?</w:t>
            </w:r>
          </w:p>
        </w:tc>
        <w:tc>
          <w:tcPr>
            <w:tcW w:w="8460" w:type="dxa"/>
            <w:gridSpan w:val="3"/>
          </w:tcPr>
          <w:p w:rsidR="00080DEA" w:rsidRDefault="002B6060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ON CULTURALLY RESPONSIVE INSTRUCITON AND CULTURAL ACCOMMODATIONS</w:t>
            </w:r>
          </w:p>
          <w:p w:rsidR="002B6060" w:rsidRDefault="002B6060" w:rsidP="00334A5B">
            <w:pPr>
              <w:rPr>
                <w:rFonts w:ascii="Times New Roman" w:hAnsi="Times New Roman" w:cs="Times New Roman"/>
              </w:rPr>
            </w:pPr>
          </w:p>
          <w:p w:rsidR="002B6060" w:rsidRDefault="002B6060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Historically, clear differences were noted for students in the acquisition of school-based literacy depending on racial, ethnic, and cultural groups </w:t>
            </w:r>
            <w:r w:rsidRPr="002B6060">
              <w:rPr>
                <w:rFonts w:ascii="Times New Roman" w:hAnsi="Times New Roman" w:cs="Times New Roman"/>
                <w:highlight w:val="yellow"/>
              </w:rPr>
              <w:t>especially when compared to the mainstream Anglo America students and teachers</w:t>
            </w:r>
          </w:p>
          <w:p w:rsidR="002B6060" w:rsidRDefault="002B6060" w:rsidP="00334A5B">
            <w:pPr>
              <w:rPr>
                <w:rFonts w:ascii="Times New Roman" w:hAnsi="Times New Roman" w:cs="Times New Roman"/>
              </w:rPr>
            </w:pPr>
          </w:p>
          <w:p w:rsidR="002B6060" w:rsidRDefault="002B6060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These differences create obstacles in learning.  These differences may be </w:t>
            </w:r>
            <w:proofErr w:type="spellStart"/>
            <w:r>
              <w:rPr>
                <w:rFonts w:ascii="Times New Roman" w:hAnsi="Times New Roman" w:cs="Times New Roman"/>
              </w:rPr>
              <w:t>mis</w:t>
            </w:r>
            <w:proofErr w:type="spellEnd"/>
            <w:r>
              <w:rPr>
                <w:rFonts w:ascii="Times New Roman" w:hAnsi="Times New Roman" w:cs="Times New Roman"/>
              </w:rPr>
              <w:t xml:space="preserve">-diagnosed as learning difficulties and therefore students may be incorrectly placed in special </w:t>
            </w:r>
            <w:proofErr w:type="spellStart"/>
            <w:r>
              <w:rPr>
                <w:rFonts w:ascii="Times New Roman" w:hAnsi="Times New Roman" w:cs="Times New Roman"/>
              </w:rPr>
              <w:t>ed</w:t>
            </w:r>
            <w:proofErr w:type="spellEnd"/>
            <w:r>
              <w:rPr>
                <w:rFonts w:ascii="Times New Roman" w:hAnsi="Times New Roman" w:cs="Times New Roman"/>
              </w:rPr>
              <w:t xml:space="preserve"> classes, for example, and create a very negative experience.</w:t>
            </w:r>
          </w:p>
          <w:p w:rsidR="002B6060" w:rsidRDefault="002B6060" w:rsidP="00334A5B">
            <w:pPr>
              <w:rPr>
                <w:rFonts w:ascii="Times New Roman" w:hAnsi="Times New Roman" w:cs="Times New Roman"/>
              </w:rPr>
            </w:pPr>
          </w:p>
          <w:p w:rsidR="002B6060" w:rsidRDefault="00C27FD7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Gay (2000) advises to teach to the strengths of children from culturally different backgrounds</w:t>
            </w:r>
          </w:p>
          <w:p w:rsidR="00C27FD7" w:rsidRDefault="00C27FD7" w:rsidP="00C27F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Acknowledges the legitimacy of cultural heritage of different ethnic groups.</w:t>
            </w:r>
          </w:p>
          <w:p w:rsidR="00C27FD7" w:rsidRDefault="00C27FD7" w:rsidP="00C27F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Creates bond between home and school</w:t>
            </w:r>
          </w:p>
          <w:p w:rsidR="00C27FD7" w:rsidRDefault="00C27FD7" w:rsidP="00C27F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a variety of instruction styles</w:t>
            </w:r>
          </w:p>
          <w:p w:rsidR="00C27FD7" w:rsidRDefault="00C27FD7" w:rsidP="00C27F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learn to be proud of their heritage</w:t>
            </w:r>
          </w:p>
          <w:p w:rsidR="00C27FD7" w:rsidRDefault="00C27FD7" w:rsidP="00C27F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Creates diverse school environments that are a blending of cultures</w:t>
            </w:r>
          </w:p>
          <w:p w:rsidR="00C27FD7" w:rsidRDefault="00C27FD7" w:rsidP="00C27FD7">
            <w:pPr>
              <w:rPr>
                <w:rFonts w:ascii="Times New Roman" w:hAnsi="Times New Roman" w:cs="Times New Roman"/>
              </w:rPr>
            </w:pPr>
          </w:p>
          <w:p w:rsidR="00C27FD7" w:rsidRDefault="00C27FD7" w:rsidP="00C27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Sociocultural factors could address the following:</w:t>
            </w:r>
          </w:p>
          <w:p w:rsidR="00C27FD7" w:rsidRDefault="00C27FD7" w:rsidP="00C27F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does immigration </w:t>
            </w:r>
            <w:proofErr w:type="gramStart"/>
            <w:r>
              <w:rPr>
                <w:rFonts w:ascii="Times New Roman" w:hAnsi="Times New Roman" w:cs="Times New Roman"/>
              </w:rPr>
              <w:t>effect</w:t>
            </w:r>
            <w:proofErr w:type="gramEnd"/>
            <w:r>
              <w:rPr>
                <w:rFonts w:ascii="Times New Roman" w:hAnsi="Times New Roman" w:cs="Times New Roman"/>
              </w:rPr>
              <w:t xml:space="preserve"> literacy?</w:t>
            </w:r>
          </w:p>
          <w:p w:rsidR="00C27FD7" w:rsidRDefault="00C27FD7" w:rsidP="00C27F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different cultures communicate and how are they different from the norm?</w:t>
            </w:r>
          </w:p>
          <w:p w:rsidR="00C27FD7" w:rsidRDefault="00C27FD7" w:rsidP="00C27F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other groups influence each other?</w:t>
            </w:r>
          </w:p>
          <w:p w:rsidR="00C27FD7" w:rsidRDefault="00C27FD7" w:rsidP="00C27F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students impacted by forces outside the classroom, particularly parents and family?</w:t>
            </w:r>
          </w:p>
          <w:p w:rsidR="00C27FD7" w:rsidRDefault="00C27FD7" w:rsidP="00C27F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policies in schools, towns, districts take these influences in account?</w:t>
            </w:r>
          </w:p>
          <w:p w:rsidR="00C27FD7" w:rsidRDefault="00C27FD7" w:rsidP="00C27F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status and prestige viewed differently in terms of cultural background?</w:t>
            </w:r>
          </w:p>
          <w:p w:rsidR="00C27FD7" w:rsidRDefault="00C27FD7" w:rsidP="00C27FD7">
            <w:pPr>
              <w:rPr>
                <w:rFonts w:ascii="Times New Roman" w:hAnsi="Times New Roman" w:cs="Times New Roman"/>
              </w:rPr>
            </w:pPr>
          </w:p>
          <w:p w:rsidR="00C27FD7" w:rsidRDefault="00C27FD7" w:rsidP="00C27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(Goldenberg 2006b) specified broad categories to measure student outcomes.</w:t>
            </w:r>
          </w:p>
          <w:p w:rsidR="00C27FD7" w:rsidRDefault="00EF0179" w:rsidP="00C27F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Observational indicators</w:t>
            </w:r>
          </w:p>
          <w:p w:rsidR="00EF0179" w:rsidRDefault="00EF0179" w:rsidP="00C27F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Ethnographic descriptions</w:t>
            </w:r>
          </w:p>
          <w:p w:rsidR="00EF0179" w:rsidRDefault="00EF0179" w:rsidP="00C27F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 or analyses of student products</w:t>
            </w:r>
          </w:p>
          <w:p w:rsidR="00EF0179" w:rsidRDefault="00EF0179" w:rsidP="00C27F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Motivational measures</w:t>
            </w:r>
          </w:p>
          <w:p w:rsidR="00EF0179" w:rsidRDefault="00EF0179" w:rsidP="00C27F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or engagement measures</w:t>
            </w:r>
          </w:p>
          <w:p w:rsidR="00EF0179" w:rsidRDefault="00EF0179" w:rsidP="00C27F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 or teacher reports</w:t>
            </w:r>
          </w:p>
          <w:p w:rsidR="00EF0179" w:rsidRDefault="00EF0179" w:rsidP="00C27F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Standardized or quantitative measures</w:t>
            </w:r>
          </w:p>
          <w:p w:rsidR="00EF0179" w:rsidRPr="00EF0179" w:rsidRDefault="00EF0179" w:rsidP="00EF0179">
            <w:pPr>
              <w:rPr>
                <w:rFonts w:ascii="Times New Roman" w:hAnsi="Times New Roman" w:cs="Times New Roman"/>
              </w:rPr>
            </w:pPr>
          </w:p>
        </w:tc>
      </w:tr>
      <w:tr w:rsidR="00080DEA" w:rsidRPr="001C5BE3" w:rsidTr="00916938">
        <w:trPr>
          <w:trHeight w:val="3349"/>
        </w:trPr>
        <w:tc>
          <w:tcPr>
            <w:tcW w:w="11178" w:type="dxa"/>
            <w:gridSpan w:val="4"/>
          </w:tcPr>
          <w:p w:rsidR="00080DEA" w:rsidRPr="0034106B" w:rsidRDefault="002B6060" w:rsidP="00334A5B">
            <w:pPr>
              <w:rPr>
                <w:rFonts w:ascii="Times New Roman" w:hAnsi="Times New Roman" w:cs="Times New Roman"/>
                <w:i/>
              </w:rPr>
            </w:pPr>
            <w:r w:rsidRPr="0034106B">
              <w:rPr>
                <w:rFonts w:ascii="Times New Roman" w:hAnsi="Times New Roman" w:cs="Times New Roman"/>
                <w:i/>
              </w:rPr>
              <w:t>Currently, I am feeling empathetic toward this cultural disconnect as I am feeling out of sorts with my peers who seem to have a larger and longer connection to the realm of education—by profession and education—than I have.</w:t>
            </w:r>
          </w:p>
        </w:tc>
      </w:tr>
      <w:tr w:rsidR="00EF0179" w:rsidTr="00916938">
        <w:trPr>
          <w:gridAfter w:val="1"/>
          <w:wAfter w:w="84" w:type="dxa"/>
          <w:trHeight w:val="105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B" w:rsidRDefault="0034106B" w:rsidP="00A8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*What is triangulation?</w:t>
            </w:r>
          </w:p>
          <w:p w:rsidR="00E34123" w:rsidRDefault="00E34123" w:rsidP="00A8608B">
            <w:pPr>
              <w:rPr>
                <w:rFonts w:ascii="Times New Roman" w:hAnsi="Times New Roman" w:cs="Times New Roman"/>
              </w:rPr>
            </w:pPr>
          </w:p>
          <w:p w:rsidR="00E34123" w:rsidRPr="00E34123" w:rsidRDefault="00E34123" w:rsidP="00E34123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</w:rPr>
            </w:pPr>
            <w:r w:rsidRPr="00E34123">
              <w:rPr>
                <w:rFonts w:ascii="Arial Narrow" w:hAnsi="Arial Narrow" w:cs="Times New Roman"/>
                <w:b/>
                <w:color w:val="548DD4" w:themeColor="text2" w:themeTint="99"/>
              </w:rPr>
              <w:t>Process of reading according to RAND Reading Study Group</w:t>
            </w:r>
          </w:p>
          <w:p w:rsidR="00A8608B" w:rsidRDefault="00A8608B" w:rsidP="00A8608B">
            <w:pPr>
              <w:rPr>
                <w:rFonts w:ascii="Times New Roman" w:hAnsi="Times New Roman" w:cs="Times New Roman"/>
              </w:rPr>
            </w:pPr>
          </w:p>
          <w:p w:rsidR="00EF0179" w:rsidRDefault="00A8608B" w:rsidP="00A8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F8E0B4" wp14:editId="13D103E1">
                  <wp:extent cx="1676400" cy="1676400"/>
                  <wp:effectExtent l="76200" t="0" r="95250" b="3810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79" w:rsidRDefault="0034106B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Many studies on accommodating cultural differences in classroom have methodological issues including the following:</w:t>
            </w:r>
          </w:p>
          <w:p w:rsidR="0034106B" w:rsidRDefault="0034106B" w:rsidP="0034106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data on setting of research</w:t>
            </w:r>
          </w:p>
          <w:p w:rsidR="0034106B" w:rsidRDefault="0034106B" w:rsidP="0034106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data on techniques used to gather information and to analyze that info</w:t>
            </w:r>
          </w:p>
          <w:p w:rsidR="0034106B" w:rsidRDefault="0034106B" w:rsidP="0034106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not overtly aligned with the author’s POV</w:t>
            </w:r>
          </w:p>
          <w:p w:rsidR="0034106B" w:rsidRDefault="0034106B" w:rsidP="0034106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background on choice of settings</w:t>
            </w:r>
          </w:p>
          <w:p w:rsidR="0034106B" w:rsidRDefault="0034106B" w:rsidP="0034106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results be repeated?</w:t>
            </w:r>
          </w:p>
          <w:p w:rsidR="0034106B" w:rsidRDefault="0034106B" w:rsidP="0034106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opposing viewpoints considered? How?</w:t>
            </w:r>
          </w:p>
          <w:p w:rsidR="0034106B" w:rsidRDefault="0034106B" w:rsidP="0034106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‘Triangulation*’ not apparent</w:t>
            </w:r>
          </w:p>
          <w:p w:rsidR="0034106B" w:rsidRDefault="0034106B" w:rsidP="0034106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assumptions not necessarily proven by results</w:t>
            </w:r>
          </w:p>
          <w:p w:rsidR="0034106B" w:rsidRDefault="0034106B" w:rsidP="0034106B">
            <w:pPr>
              <w:rPr>
                <w:rFonts w:ascii="Times New Roman" w:hAnsi="Times New Roman" w:cs="Times New Roman"/>
              </w:rPr>
            </w:pPr>
          </w:p>
          <w:p w:rsidR="0034106B" w:rsidRDefault="0034106B" w:rsidP="0034106B">
            <w:pPr>
              <w:rPr>
                <w:rFonts w:ascii="Times New Roman" w:hAnsi="Times New Roman" w:cs="Times New Roman"/>
              </w:rPr>
            </w:pPr>
            <w:r w:rsidRPr="0034106B">
              <w:rPr>
                <w:rFonts w:ascii="Times New Roman" w:hAnsi="Times New Roman" w:cs="Times New Roman"/>
                <w:highlight w:val="yellow"/>
              </w:rPr>
              <w:t>Students do better when they are reading ABOUT topics that are of interest to them, culturally, and in a familiar language.  (91)</w:t>
            </w:r>
          </w:p>
          <w:p w:rsidR="0034106B" w:rsidRDefault="0034106B" w:rsidP="0034106B">
            <w:pPr>
              <w:rPr>
                <w:rFonts w:ascii="Times New Roman" w:hAnsi="Times New Roman" w:cs="Times New Roman"/>
              </w:rPr>
            </w:pPr>
          </w:p>
          <w:p w:rsidR="0034106B" w:rsidRDefault="0034106B" w:rsidP="003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 of evidence should not be confused with negative evidence.</w:t>
            </w:r>
          </w:p>
          <w:p w:rsidR="0034106B" w:rsidRDefault="0034106B" w:rsidP="0034106B">
            <w:pPr>
              <w:rPr>
                <w:rFonts w:ascii="Times New Roman" w:hAnsi="Times New Roman" w:cs="Times New Roman"/>
              </w:rPr>
            </w:pPr>
          </w:p>
          <w:p w:rsidR="0034106B" w:rsidRDefault="00A8608B" w:rsidP="003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 is difficult to define in terms of being able to measure with hard data.</w:t>
            </w:r>
          </w:p>
          <w:p w:rsidR="00A8608B" w:rsidRDefault="00A8608B" w:rsidP="0034106B">
            <w:pPr>
              <w:rPr>
                <w:rFonts w:ascii="Times New Roman" w:hAnsi="Times New Roman" w:cs="Times New Roman"/>
              </w:rPr>
            </w:pPr>
          </w:p>
          <w:p w:rsidR="00A8608B" w:rsidRDefault="00A8608B" w:rsidP="003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 is dynamic, contextually variable and unevenly expressed.  (Erickson, 2004)</w:t>
            </w:r>
          </w:p>
          <w:p w:rsidR="00A8608B" w:rsidRDefault="00A8608B" w:rsidP="003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emphasis on description than on effects of.</w:t>
            </w:r>
          </w:p>
          <w:p w:rsidR="00A8608B" w:rsidRDefault="00A8608B" w:rsidP="003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Perhaps the reason is a lack of models.</w:t>
            </w:r>
          </w:p>
          <w:p w:rsidR="00A8608B" w:rsidRDefault="00A8608B" w:rsidP="0034106B">
            <w:pPr>
              <w:rPr>
                <w:rFonts w:ascii="Times New Roman" w:hAnsi="Times New Roman" w:cs="Times New Roman"/>
              </w:rPr>
            </w:pPr>
          </w:p>
          <w:p w:rsidR="00A8608B" w:rsidRPr="00A8608B" w:rsidRDefault="00A8608B" w:rsidP="00A8608B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i/>
              </w:rPr>
            </w:pPr>
            <w:r w:rsidRPr="00A8608B">
              <w:rPr>
                <w:rFonts w:ascii="Times New Roman" w:hAnsi="Times New Roman" w:cs="Times New Roman"/>
                <w:b/>
                <w:i/>
              </w:rPr>
              <w:t>What ties cultural factors to reading and literacy outcomes?</w:t>
            </w:r>
          </w:p>
          <w:p w:rsidR="00A8608B" w:rsidRDefault="00A8608B" w:rsidP="003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possibilities for models are explained.</w:t>
            </w:r>
          </w:p>
          <w:p w:rsidR="00A8608B" w:rsidRDefault="00A8608B" w:rsidP="0034106B">
            <w:pPr>
              <w:rPr>
                <w:rFonts w:ascii="Times New Roman" w:hAnsi="Times New Roman" w:cs="Times New Roman"/>
              </w:rPr>
            </w:pPr>
            <w:r w:rsidRPr="00A8608B">
              <w:rPr>
                <w:rFonts w:ascii="Times New Roman" w:hAnsi="Times New Roman" w:cs="Times New Roman"/>
                <w:i/>
              </w:rPr>
              <w:t xml:space="preserve">Reading comprehension is the process of extracting and constructing meaning through the interaction and involvement with written language. </w:t>
            </w:r>
            <w:r>
              <w:rPr>
                <w:rFonts w:ascii="Times New Roman" w:hAnsi="Times New Roman" w:cs="Times New Roman"/>
              </w:rPr>
              <w:t>(RAND Reading Study Group (2002)</w:t>
            </w:r>
          </w:p>
          <w:p w:rsidR="00A8608B" w:rsidRPr="00A8608B" w:rsidRDefault="00A8608B" w:rsidP="003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Includes: the reader, the text, the activity or purpose of reading.</w:t>
            </w:r>
          </w:p>
          <w:p w:rsidR="00A8608B" w:rsidRDefault="00E34123" w:rsidP="003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Phenomenon!  Reading comprehension.</w:t>
            </w:r>
          </w:p>
          <w:p w:rsidR="00E34123" w:rsidRDefault="00E34123" w:rsidP="003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 brings to this their own personal history.</w:t>
            </w:r>
          </w:p>
          <w:p w:rsidR="00E34123" w:rsidRDefault="00E34123" w:rsidP="003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Cognitive capacities include: </w:t>
            </w:r>
          </w:p>
          <w:p w:rsidR="00E34123" w:rsidRDefault="00E34123" w:rsidP="00E3412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Attention, memory, critical analysis</w:t>
            </w:r>
          </w:p>
          <w:p w:rsidR="00E34123" w:rsidRDefault="00E34123" w:rsidP="00E3412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Motivation- purpose for reading, interest in content</w:t>
            </w:r>
          </w:p>
          <w:p w:rsidR="00E34123" w:rsidRDefault="00E34123" w:rsidP="00E3412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Knowledge- vocabulary, domain, topic</w:t>
            </w:r>
          </w:p>
          <w:p w:rsidR="00E34123" w:rsidRDefault="00E34123" w:rsidP="00E3412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Experiences</w:t>
            </w:r>
          </w:p>
          <w:p w:rsidR="00E34123" w:rsidRDefault="00E34123" w:rsidP="00E3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from different cultural backgrounds may experience breakdowns in this process.</w:t>
            </w:r>
          </w:p>
          <w:p w:rsidR="00E34123" w:rsidRPr="00E34123" w:rsidRDefault="00E34123" w:rsidP="00E3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of these may affect interactions with peer and teachers and therefore may complicate further experiences in reading. #</w:t>
            </w:r>
          </w:p>
        </w:tc>
      </w:tr>
      <w:tr w:rsidR="00EF0179" w:rsidTr="00916938">
        <w:trPr>
          <w:gridAfter w:val="1"/>
          <w:wAfter w:w="84" w:type="dxa"/>
          <w:trHeight w:val="3349"/>
        </w:trPr>
        <w:tc>
          <w:tcPr>
            <w:tcW w:w="1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79" w:rsidRDefault="00E34123" w:rsidP="00334A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#  </w:t>
            </w:r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downward spiral</w:t>
            </w:r>
            <w:r>
              <w:rPr>
                <w:rFonts w:ascii="Times New Roman" w:hAnsi="Times New Roman" w:cs="Times New Roman"/>
              </w:rPr>
              <w:t xml:space="preserve"> of low/ misguided expectation and low motivation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4123" w:rsidRDefault="00E34123" w:rsidP="0033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disconnect may occur from within (low self-motivation) and from without (low expectation)</w:t>
            </w:r>
          </w:p>
        </w:tc>
      </w:tr>
      <w:tr w:rsidR="00D42F24" w:rsidTr="00916938">
        <w:trPr>
          <w:gridAfter w:val="1"/>
          <w:wAfter w:w="84" w:type="dxa"/>
          <w:trHeight w:val="105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If schemas help to lighten the load, how can more instruction, teaching </w:t>
            </w:r>
            <w:proofErr w:type="gramStart"/>
            <w:r>
              <w:rPr>
                <w:rFonts w:ascii="Times New Roman" w:hAnsi="Times New Roman" w:cs="Times New Roman"/>
              </w:rPr>
              <w:t>be</w:t>
            </w:r>
            <w:proofErr w:type="gramEnd"/>
            <w:r>
              <w:rPr>
                <w:rFonts w:ascii="Times New Roman" w:hAnsi="Times New Roman" w:cs="Times New Roman"/>
              </w:rPr>
              <w:t xml:space="preserve"> taught in blocks?</w:t>
            </w:r>
          </w:p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</w:p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Rather, how can the student learn to use schema?</w:t>
            </w:r>
          </w:p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</w:p>
          <w:p w:rsidR="00D42F24" w:rsidRDefault="00415426" w:rsidP="00D42F24">
            <w:pPr>
              <w:rPr>
                <w:rFonts w:ascii="Times New Roman" w:hAnsi="Times New Roman" w:cs="Times New Roman"/>
              </w:rPr>
            </w:pPr>
            <w:r w:rsidRPr="0041542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E81D7" wp14:editId="7A17EA4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2631440</wp:posOffset>
                      </wp:positionV>
                      <wp:extent cx="1724025" cy="6667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426" w:rsidRDefault="00415426">
                                  <w:r>
                                    <w:t>Robert Rueda termed this process as facilitative encoding.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5pt;margin-top:207.2pt;width:135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" fillcolor="#fbd4b4 [1305]">
                      <v:textbox>
                        <w:txbxContent>
                          <w:p w:rsidR="00415426" w:rsidRDefault="00415426">
                            <w:r>
                              <w:t>Robert Rueda termed this process as facilitative encoding.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2F24">
              <w:rPr>
                <w:rFonts w:ascii="Times New Roman" w:hAnsi="Times New Roman" w:cs="Times New Roman"/>
              </w:rPr>
              <w:t xml:space="preserve">Define </w:t>
            </w:r>
            <w:r w:rsidR="00D42F24" w:rsidRPr="00415426">
              <w:rPr>
                <w:rFonts w:ascii="Times New Roman" w:hAnsi="Times New Roman" w:cs="Times New Roman"/>
                <w:b/>
                <w:i/>
              </w:rPr>
              <w:t>germane</w:t>
            </w:r>
            <w:r w:rsidR="00D42F24">
              <w:rPr>
                <w:rFonts w:ascii="Times New Roman" w:hAnsi="Times New Roman" w:cs="Times New Roman"/>
              </w:rPr>
              <w:t xml:space="preserve">- </w:t>
            </w:r>
            <w:r w:rsidR="00D42F24" w:rsidRPr="00D42F24">
              <w:rPr>
                <w:rFonts w:ascii="Times New Roman" w:hAnsi="Times New Roman" w:cs="Times New Roman"/>
              </w:rPr>
              <w:t>suitably related to something, especially something being discussed</w:t>
            </w:r>
          </w:p>
          <w:p w:rsidR="00415426" w:rsidRDefault="00415426" w:rsidP="00D42F24">
            <w:pPr>
              <w:rPr>
                <w:rFonts w:ascii="Times New Roman" w:hAnsi="Times New Roman" w:cs="Times New Roman"/>
              </w:rPr>
            </w:pPr>
          </w:p>
          <w:p w:rsidR="00415426" w:rsidRDefault="00415426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Define </w:t>
            </w:r>
            <w:r w:rsidRPr="00415426">
              <w:rPr>
                <w:rFonts w:ascii="Times New Roman" w:hAnsi="Times New Roman" w:cs="Times New Roman"/>
                <w:b/>
                <w:i/>
              </w:rPr>
              <w:t>heuristic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15426">
              <w:rPr>
                <w:rFonts w:ascii="Times New Roman" w:hAnsi="Times New Roman" w:cs="Times New Roman"/>
              </w:rPr>
              <w:t>education relating to or using a method of teaching that encourages learners to discover solutions for themselves</w:t>
            </w:r>
          </w:p>
          <w:p w:rsidR="00B115FB" w:rsidRDefault="00B115FB" w:rsidP="00D42F24">
            <w:pPr>
              <w:rPr>
                <w:rFonts w:ascii="Times New Roman" w:hAnsi="Times New Roman" w:cs="Times New Roman"/>
              </w:rPr>
            </w:pPr>
          </w:p>
          <w:p w:rsidR="00B115FB" w:rsidRDefault="00B115FB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is: Expectancy X value theory?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4" w:rsidRPr="00927302" w:rsidRDefault="00D42F24" w:rsidP="00D42F24">
            <w:pPr>
              <w:rPr>
                <w:rFonts w:ascii="Times New Roman" w:hAnsi="Times New Roman" w:cs="Times New Roman"/>
                <w:i/>
              </w:rPr>
            </w:pPr>
            <w:r w:rsidRPr="00927302">
              <w:rPr>
                <w:rFonts w:ascii="Times New Roman" w:hAnsi="Times New Roman" w:cs="Times New Roman"/>
                <w:i/>
              </w:rPr>
              <w:t>Primary intrapersonal Effects—Cognitive Processes</w:t>
            </w:r>
          </w:p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Race, class, gender and culture and ethnic affiliations impact prior knowledge of student</w:t>
            </w:r>
          </w:p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 what types of instruction will provide the best outcomes are dependent on the ‘working memory’ of a student.</w:t>
            </w:r>
          </w:p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Schema allow</w:t>
            </w:r>
            <w:proofErr w:type="gramEnd"/>
            <w:r>
              <w:rPr>
                <w:rFonts w:ascii="Times New Roman" w:hAnsi="Times New Roman" w:cs="Times New Roman"/>
              </w:rPr>
              <w:t xml:space="preserve"> organization to help deal with and understand problem by categorizing the elements into one block more easily dealt with.</w:t>
            </w:r>
          </w:p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able to do this automatically make the whole process much easier and less taxing for the individual.</w:t>
            </w:r>
          </w:p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</w:p>
          <w:p w:rsidR="00D42F24" w:rsidRPr="00D42F24" w:rsidRDefault="00D42F24" w:rsidP="00D42F24">
            <w:pPr>
              <w:rPr>
                <w:rFonts w:ascii="Times New Roman" w:hAnsi="Times New Roman" w:cs="Times New Roman"/>
                <w:i/>
              </w:rPr>
            </w:pPr>
            <w:r w:rsidRPr="00D42F24">
              <w:rPr>
                <w:rFonts w:ascii="Times New Roman" w:hAnsi="Times New Roman" w:cs="Times New Roman"/>
                <w:i/>
              </w:rPr>
              <w:t>Categories of cognitive load</w:t>
            </w:r>
          </w:p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Intrinsic cognitive load</w:t>
            </w:r>
          </w:p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memory—where all conscious cognitive processing is thought to occur—can only handle 2 or 3 novel interacting elements at a time. </w:t>
            </w:r>
          </w:p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</w:p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term memory is made up of schema that helps to organize the elements and make them much easier to organize and deal with.</w:t>
            </w:r>
          </w:p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</w:p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Extraneous or ineffective cognitive load such as reading a complex text</w:t>
            </w:r>
          </w:p>
          <w:p w:rsidR="00D42F24" w:rsidRDefault="00D42F24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Germane of effective cognitive load enhances learning and is influenced by instructional design.</w:t>
            </w:r>
          </w:p>
          <w:p w:rsidR="00625C4F" w:rsidRDefault="00625C4F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Motivation can increase these and ease learning</w:t>
            </w:r>
            <w:r w:rsidR="00D42F24">
              <w:rPr>
                <w:rFonts w:ascii="Times New Roman" w:hAnsi="Times New Roman" w:cs="Times New Roman"/>
              </w:rPr>
              <w:t>.</w:t>
            </w:r>
          </w:p>
          <w:p w:rsidR="00625C4F" w:rsidRDefault="00625C4F" w:rsidP="00D42F24">
            <w:pPr>
              <w:rPr>
                <w:rFonts w:ascii="Times New Roman" w:hAnsi="Times New Roman" w:cs="Times New Roman"/>
              </w:rPr>
            </w:pPr>
          </w:p>
          <w:p w:rsidR="00625C4F" w:rsidRPr="00625C4F" w:rsidRDefault="00625C4F" w:rsidP="00D42F24">
            <w:pPr>
              <w:rPr>
                <w:rFonts w:ascii="Times New Roman" w:hAnsi="Times New Roman" w:cs="Times New Roman"/>
                <w:i/>
              </w:rPr>
            </w:pPr>
            <w:r w:rsidRPr="00625C4F">
              <w:rPr>
                <w:rFonts w:ascii="Times New Roman" w:hAnsi="Times New Roman" w:cs="Times New Roman"/>
                <w:i/>
              </w:rPr>
              <w:t>Applications to cultural accommodations and reading comprehension instruction.</w:t>
            </w:r>
          </w:p>
          <w:p w:rsidR="00625C4F" w:rsidRDefault="00625C4F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 can be thought of as an automated schema that helps the individual deal with their environment.</w:t>
            </w:r>
          </w:p>
          <w:p w:rsidR="00D42F24" w:rsidRDefault="00625C4F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Also helps focus. </w:t>
            </w:r>
          </w:p>
          <w:p w:rsidR="00625C4F" w:rsidRDefault="00625C4F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about things (settings, topics, etc</w:t>
            </w:r>
            <w:proofErr w:type="gramStart"/>
            <w:r>
              <w:rPr>
                <w:rFonts w:ascii="Times New Roman" w:hAnsi="Times New Roman" w:cs="Times New Roman"/>
              </w:rPr>
              <w:t>. )</w:t>
            </w:r>
            <w:proofErr w:type="gramEnd"/>
            <w:r>
              <w:rPr>
                <w:rFonts w:ascii="Times New Roman" w:hAnsi="Times New Roman" w:cs="Times New Roman"/>
              </w:rPr>
              <w:t xml:space="preserve"> that are familiar to an individual may help simplify the process of comprehension and therefore other factors- language, vocabulary- may be increased.  Discussions, </w:t>
            </w:r>
            <w:proofErr w:type="gramStart"/>
            <w:r>
              <w:rPr>
                <w:rFonts w:ascii="Times New Roman" w:hAnsi="Times New Roman" w:cs="Times New Roman"/>
              </w:rPr>
              <w:t>activities, that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unfamiliar can negatively impact learning.</w:t>
            </w:r>
          </w:p>
          <w:p w:rsidR="00625C4F" w:rsidRDefault="00415426" w:rsidP="00D42F24">
            <w:pPr>
              <w:rPr>
                <w:rFonts w:ascii="Times New Roman" w:hAnsi="Times New Roman" w:cs="Times New Roman"/>
              </w:rPr>
            </w:pPr>
            <w:r w:rsidRPr="00415426">
              <w:rPr>
                <w:rFonts w:ascii="Times New Roman" w:hAnsi="Times New Roman" w:cs="Times New Roman"/>
                <w:bdr w:val="single" w:sz="4" w:space="0" w:color="auto"/>
                <w:shd w:val="clear" w:color="auto" w:fill="FBD4B4" w:themeFill="accent6" w:themeFillTint="66"/>
              </w:rPr>
              <w:t>When culturally responsive instruction is introduced, students can access their relevant schemas or ‘funds of knowledge’ in such a way that extraneous cognitive load is reduced.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15426" w:rsidRDefault="00415426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Comprehensible input is important instructional principle for second language learners.</w:t>
            </w:r>
          </w:p>
          <w:p w:rsidR="00415426" w:rsidRDefault="00415426" w:rsidP="00D42F24">
            <w:pPr>
              <w:rPr>
                <w:rFonts w:ascii="Times New Roman" w:hAnsi="Times New Roman" w:cs="Times New Roman"/>
              </w:rPr>
            </w:pPr>
          </w:p>
          <w:p w:rsidR="00415426" w:rsidRDefault="00415426" w:rsidP="00D42F24">
            <w:pPr>
              <w:rPr>
                <w:rFonts w:ascii="Times New Roman" w:hAnsi="Times New Roman" w:cs="Times New Roman"/>
                <w:i/>
              </w:rPr>
            </w:pPr>
            <w:r w:rsidRPr="00415426">
              <w:rPr>
                <w:rFonts w:ascii="Times New Roman" w:hAnsi="Times New Roman" w:cs="Times New Roman"/>
                <w:i/>
              </w:rPr>
              <w:t>Primary Intrapersonal Effectors—motivational processes</w:t>
            </w:r>
          </w:p>
          <w:p w:rsidR="00415426" w:rsidRDefault="00415426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choice, persistence and mental effort all impact achievement</w:t>
            </w:r>
          </w:p>
          <w:p w:rsidR="00B115FB" w:rsidRPr="00415426" w:rsidRDefault="00B115FB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Expectancy X value theory:</w:t>
            </w:r>
          </w:p>
        </w:tc>
      </w:tr>
      <w:tr w:rsidR="00D42F24" w:rsidTr="00916938">
        <w:trPr>
          <w:gridAfter w:val="1"/>
          <w:wAfter w:w="84" w:type="dxa"/>
          <w:trHeight w:val="3349"/>
        </w:trPr>
        <w:tc>
          <w:tcPr>
            <w:tcW w:w="1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4" w:rsidRDefault="00625C4F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Being in a comfortable environment puts the individual at ease and </w:t>
            </w:r>
            <w:proofErr w:type="gramStart"/>
            <w:r>
              <w:rPr>
                <w:rFonts w:ascii="Times New Roman" w:hAnsi="Times New Roman" w:cs="Times New Roman"/>
              </w:rPr>
              <w:t>make</w:t>
            </w:r>
            <w:proofErr w:type="gramEnd"/>
            <w:r>
              <w:rPr>
                <w:rFonts w:ascii="Times New Roman" w:hAnsi="Times New Roman" w:cs="Times New Roman"/>
              </w:rPr>
              <w:t xml:space="preserve"> learning much easier. Compare the first time that a person enters an airport and has to deal with sensory overload as opposed to the seasoned traveler who easily maneuvers through the various obstacles.</w:t>
            </w:r>
          </w:p>
          <w:p w:rsidR="00625C4F" w:rsidRDefault="00625C4F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Similarly, the first day of class is probably not the best day to review the syllabus.</w:t>
            </w:r>
          </w:p>
        </w:tc>
      </w:tr>
      <w:tr w:rsidR="00D42F24" w:rsidTr="00916938">
        <w:trPr>
          <w:gridAfter w:val="1"/>
          <w:wAfter w:w="84" w:type="dxa"/>
          <w:trHeight w:val="105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4" w:rsidRDefault="00C75557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Define: </w:t>
            </w:r>
            <w:r w:rsidRPr="00B834A9">
              <w:rPr>
                <w:rFonts w:ascii="Times New Roman" w:hAnsi="Times New Roman" w:cs="Times New Roman"/>
                <w:b/>
                <w:i/>
              </w:rPr>
              <w:t>self-efficacy</w:t>
            </w:r>
          </w:p>
          <w:p w:rsidR="00C75557" w:rsidRDefault="00C75557" w:rsidP="00D42F24">
            <w:pPr>
              <w:rPr>
                <w:rFonts w:ascii="Times New Roman" w:hAnsi="Times New Roman" w:cs="Times New Roman"/>
              </w:rPr>
            </w:pPr>
            <w:r w:rsidRPr="00C75557">
              <w:rPr>
                <w:rFonts w:ascii="Times New Roman" w:hAnsi="Times New Roman" w:cs="Times New Roman"/>
              </w:rPr>
              <w:t>somebody's personality, or an aspect of somebody's personality, especially as perceived by others</w:t>
            </w:r>
          </w:p>
          <w:p w:rsidR="00B834A9" w:rsidRDefault="00B834A9" w:rsidP="00D42F24">
            <w:pPr>
              <w:rPr>
                <w:rFonts w:ascii="Times New Roman" w:hAnsi="Times New Roman" w:cs="Times New Roman"/>
              </w:rPr>
            </w:pPr>
          </w:p>
          <w:p w:rsidR="00B834A9" w:rsidRDefault="00B834A9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Define: causal attribution</w:t>
            </w:r>
          </w:p>
          <w:p w:rsidR="00B834A9" w:rsidRPr="00B834A9" w:rsidRDefault="00B834A9" w:rsidP="00D42F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 quick definition found</w:t>
            </w:r>
          </w:p>
          <w:p w:rsidR="00B834A9" w:rsidRDefault="00B834A9" w:rsidP="00D4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B" w:rsidRDefault="00B115FB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social-cognitive expectancy value perspective on motivation.</w:t>
            </w:r>
            <w:r w:rsidR="00C75557">
              <w:rPr>
                <w:rFonts w:ascii="Times New Roman" w:hAnsi="Times New Roman" w:cs="Times New Roman"/>
              </w:rPr>
              <w:t xml:space="preserve"> (95)</w:t>
            </w:r>
          </w:p>
          <w:p w:rsidR="00C75557" w:rsidRDefault="00C75557" w:rsidP="00C75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Expectancy X value theory:</w:t>
            </w:r>
            <w:r>
              <w:rPr>
                <w:rFonts w:ascii="Times New Roman" w:hAnsi="Times New Roman" w:cs="Times New Roman"/>
              </w:rPr>
              <w:t xml:space="preserve"> focus on 2 key components of motivation</w:t>
            </w:r>
          </w:p>
          <w:p w:rsidR="00C75557" w:rsidRPr="00C75557" w:rsidRDefault="00C75557" w:rsidP="00C7555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75557">
              <w:rPr>
                <w:rFonts w:ascii="Times New Roman" w:hAnsi="Times New Roman" w:cs="Times New Roman"/>
              </w:rPr>
              <w:t>Expectancy- how well the individual expects to do on a task</w:t>
            </w:r>
          </w:p>
          <w:p w:rsidR="00C75557" w:rsidRDefault="00C75557" w:rsidP="00C7555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75557">
              <w:rPr>
                <w:rFonts w:ascii="Times New Roman" w:hAnsi="Times New Roman" w:cs="Times New Roman"/>
              </w:rPr>
              <w:t>Value- how much does the individual value the task</w:t>
            </w:r>
          </w:p>
          <w:p w:rsidR="00C75557" w:rsidRPr="00C75557" w:rsidRDefault="00C75557" w:rsidP="00C75557">
            <w:pPr>
              <w:rPr>
                <w:rFonts w:ascii="Times New Roman" w:hAnsi="Times New Roman" w:cs="Times New Roman"/>
              </w:rPr>
            </w:pPr>
          </w:p>
          <w:p w:rsidR="00C75557" w:rsidRPr="00C75557" w:rsidRDefault="00C75557" w:rsidP="00D42F2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5557">
              <w:rPr>
                <w:rFonts w:ascii="Times New Roman" w:hAnsi="Times New Roman" w:cs="Times New Roman"/>
                <w:b/>
                <w:u w:val="single"/>
              </w:rPr>
              <w:t>VALUE</w:t>
            </w:r>
          </w:p>
          <w:p w:rsidR="00B115FB" w:rsidRDefault="00C75557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the question: </w:t>
            </w:r>
            <w:r w:rsidRPr="00C75557">
              <w:rPr>
                <w:rFonts w:ascii="Times New Roman" w:hAnsi="Times New Roman" w:cs="Times New Roman"/>
                <w:u w:val="single"/>
              </w:rPr>
              <w:t>Why should I do this task?</w:t>
            </w:r>
          </w:p>
          <w:p w:rsidR="00C75557" w:rsidRDefault="00C75557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answer lies in the following:</w:t>
            </w:r>
          </w:p>
          <w:p w:rsidR="00C75557" w:rsidRDefault="00B834A9" w:rsidP="00C7555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84539C" wp14:editId="29882DAA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41275</wp:posOffset>
                      </wp:positionV>
                      <wp:extent cx="390525" cy="781050"/>
                      <wp:effectExtent l="0" t="0" r="28575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781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03.95pt;margin-top:3.25pt;width:30.7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" adj="900" strokecolor="#4579b8 [3044]"/>
                  </w:pict>
                </mc:Fallback>
              </mc:AlternateContent>
            </w:r>
            <w:r w:rsidR="00C75557">
              <w:rPr>
                <w:rFonts w:ascii="Times New Roman" w:hAnsi="Times New Roman" w:cs="Times New Roman"/>
              </w:rPr>
              <w:t>Task value</w:t>
            </w:r>
          </w:p>
          <w:p w:rsidR="00C75557" w:rsidRDefault="00C75557" w:rsidP="00C7555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Interest</w:t>
            </w:r>
          </w:p>
          <w:p w:rsidR="00C75557" w:rsidRDefault="00C75557" w:rsidP="00C7555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Importance</w:t>
            </w:r>
          </w:p>
          <w:p w:rsidR="00C75557" w:rsidRDefault="00C75557" w:rsidP="00C7555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Utility </w:t>
            </w:r>
          </w:p>
          <w:p w:rsidR="00C75557" w:rsidRDefault="00C75557" w:rsidP="00C7555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</w:t>
            </w:r>
          </w:p>
          <w:p w:rsidR="00C75557" w:rsidRDefault="00C75557" w:rsidP="00C75557">
            <w:pPr>
              <w:rPr>
                <w:rFonts w:ascii="Times New Roman" w:hAnsi="Times New Roman" w:cs="Times New Roman"/>
              </w:rPr>
            </w:pPr>
          </w:p>
          <w:p w:rsidR="00C75557" w:rsidRPr="00B834A9" w:rsidRDefault="00D54057" w:rsidP="00C7555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EXPECTANCY</w:t>
            </w:r>
          </w:p>
          <w:p w:rsidR="00C75557" w:rsidRDefault="00C75557" w:rsidP="00C75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Answers the question: Am I able to do this task?</w:t>
            </w:r>
          </w:p>
          <w:p w:rsidR="00C75557" w:rsidRDefault="00B834A9" w:rsidP="00C7555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C89C1" wp14:editId="5B4DAE64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39370</wp:posOffset>
                      </wp:positionV>
                      <wp:extent cx="228600" cy="466725"/>
                      <wp:effectExtent l="0" t="0" r="19050" b="28575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667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4" o:spid="_x0000_s1026" type="#_x0000_t88" style="position:absolute;margin-left:157.2pt;margin-top:3.1pt;width:18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" adj="882" strokecolor="#4579b8 [3044]"/>
                  </w:pict>
                </mc:Fallback>
              </mc:AlternateContent>
            </w:r>
            <w:r w:rsidR="00C75557">
              <w:rPr>
                <w:rFonts w:ascii="Times New Roman" w:hAnsi="Times New Roman" w:cs="Times New Roman"/>
              </w:rPr>
              <w:t>Self-efficacy</w:t>
            </w:r>
          </w:p>
          <w:p w:rsidR="00C75557" w:rsidRDefault="00B834A9" w:rsidP="00C7555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Perceived task difficulty</w:t>
            </w:r>
          </w:p>
          <w:p w:rsidR="00B834A9" w:rsidRDefault="00B834A9" w:rsidP="00C7555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Causal attribution</w:t>
            </w:r>
          </w:p>
          <w:p w:rsidR="00B834A9" w:rsidRDefault="00B834A9" w:rsidP="00B8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 influences one’s choice of activities, effort and persistence</w:t>
            </w:r>
          </w:p>
          <w:p w:rsidR="00B834A9" w:rsidRDefault="00B834A9" w:rsidP="00B8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can feed off the other. In other words, if you value the task your expectancy to successfully complete the task increases.</w:t>
            </w:r>
          </w:p>
          <w:p w:rsidR="00B834A9" w:rsidRDefault="00B834A9" w:rsidP="00B8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need to understand why they are being asked to do the task and how this activity can transfer to other areas.</w:t>
            </w:r>
          </w:p>
          <w:p w:rsidR="00B834A9" w:rsidRDefault="00B834A9" w:rsidP="00B8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Important that the effort to complete the task is not unreasonable.</w:t>
            </w:r>
          </w:p>
          <w:p w:rsidR="00B834A9" w:rsidRDefault="00B834A9" w:rsidP="00B834A9">
            <w:pPr>
              <w:rPr>
                <w:rFonts w:ascii="Times New Roman" w:hAnsi="Times New Roman" w:cs="Times New Roman"/>
              </w:rPr>
            </w:pPr>
          </w:p>
          <w:p w:rsidR="00B834A9" w:rsidRDefault="00B834A9" w:rsidP="00B83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Pintrich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(2003) outlined key motivation generalizations</w:t>
            </w:r>
            <w:r w:rsidR="001D420E">
              <w:rPr>
                <w:rFonts w:ascii="Times New Roman" w:hAnsi="Times New Roman" w:cs="Times New Roman"/>
              </w:rPr>
              <w:t xml:space="preserve"> )96)</w:t>
            </w:r>
          </w:p>
          <w:p w:rsidR="00B834A9" w:rsidRDefault="00B834A9" w:rsidP="00B834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Adaptive self-efficacy and competence beliefs motive students</w:t>
            </w:r>
          </w:p>
          <w:p w:rsidR="00B834A9" w:rsidRDefault="00B834A9" w:rsidP="00B834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Adaptive attributions and </w:t>
            </w:r>
            <w:r w:rsidR="001D420E">
              <w:rPr>
                <w:rFonts w:ascii="Times New Roman" w:hAnsi="Times New Roman" w:cs="Times New Roman"/>
              </w:rPr>
              <w:t>control beliefs motivate students</w:t>
            </w:r>
          </w:p>
          <w:p w:rsidR="001D420E" w:rsidRDefault="001D420E" w:rsidP="00B834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levels of interest and intrinsic motivation motivate students</w:t>
            </w:r>
          </w:p>
          <w:p w:rsidR="001D420E" w:rsidRDefault="001D420E" w:rsidP="00B834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levels of value motivate students</w:t>
            </w:r>
          </w:p>
          <w:p w:rsidR="001D420E" w:rsidRDefault="001D420E" w:rsidP="00B834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Goals motivate and direct students [p. 672]</w:t>
            </w:r>
          </w:p>
          <w:p w:rsidR="001D420E" w:rsidRDefault="001D420E" w:rsidP="001D4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Raising levels and interest in engagement is important for success.</w:t>
            </w:r>
          </w:p>
          <w:p w:rsidR="001D420E" w:rsidRPr="001D420E" w:rsidRDefault="001D420E" w:rsidP="001D420E">
            <w:pPr>
              <w:rPr>
                <w:rFonts w:ascii="Times New Roman" w:hAnsi="Times New Roman" w:cs="Times New Roman"/>
              </w:rPr>
            </w:pPr>
          </w:p>
          <w:p w:rsidR="00B834A9" w:rsidRDefault="001D420E" w:rsidP="00B8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interpersonal effects—social processes</w:t>
            </w:r>
          </w:p>
          <w:p w:rsidR="001D420E" w:rsidRDefault="001D420E" w:rsidP="00B8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culture of the classroom can impact students’ levels of interest, their participation and ultimately their ability and level of learning.</w:t>
            </w:r>
          </w:p>
          <w:p w:rsidR="001D420E" w:rsidRDefault="001D420E" w:rsidP="00B834A9">
            <w:pPr>
              <w:rPr>
                <w:rFonts w:ascii="Times New Roman" w:hAnsi="Times New Roman" w:cs="Times New Roman"/>
              </w:rPr>
            </w:pPr>
          </w:p>
          <w:p w:rsidR="001D420E" w:rsidRDefault="001D420E" w:rsidP="00B8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Everything teachers do impact their ability to teach and for students, therefore, to learn</w:t>
            </w:r>
          </w:p>
          <w:p w:rsidR="001D420E" w:rsidRDefault="001D420E" w:rsidP="00B834A9">
            <w:pPr>
              <w:rPr>
                <w:rFonts w:ascii="Times New Roman" w:hAnsi="Times New Roman" w:cs="Times New Roman"/>
              </w:rPr>
            </w:pPr>
          </w:p>
          <w:p w:rsidR="00B834A9" w:rsidRPr="00B834A9" w:rsidRDefault="00B834A9" w:rsidP="00B834A9">
            <w:pPr>
              <w:rPr>
                <w:rFonts w:ascii="Times New Roman" w:hAnsi="Times New Roman" w:cs="Times New Roman"/>
              </w:rPr>
            </w:pPr>
          </w:p>
        </w:tc>
      </w:tr>
      <w:tr w:rsidR="00D42F24" w:rsidTr="00916938">
        <w:trPr>
          <w:gridAfter w:val="1"/>
          <w:wAfter w:w="84" w:type="dxa"/>
          <w:trHeight w:val="3349"/>
        </w:trPr>
        <w:tc>
          <w:tcPr>
            <w:tcW w:w="1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4" w:rsidRDefault="00C75557" w:rsidP="00D4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often do students in writing classes ask: Why</w:t>
            </w:r>
            <w:r>
              <w:rPr>
                <w:rFonts w:ascii="Times New Roman" w:hAnsi="Times New Roman" w:cs="Times New Roman"/>
              </w:rPr>
              <w:t xml:space="preserve"> should I do this task?</w:t>
            </w:r>
          </w:p>
        </w:tc>
      </w:tr>
      <w:tr w:rsidR="00625C4F" w:rsidTr="00916938">
        <w:trPr>
          <w:gridAfter w:val="2"/>
          <w:wAfter w:w="90" w:type="dxa"/>
          <w:trHeight w:val="1169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4F" w:rsidRDefault="00F70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</w:t>
            </w:r>
            <w:r>
              <w:rPr>
                <w:rFonts w:ascii="Times New Roman" w:hAnsi="Times New Roman" w:cs="Times New Roman"/>
              </w:rPr>
              <w:t xml:space="preserve">Based on the experience in these settings, what types of cultural </w:t>
            </w:r>
            <w:r>
              <w:rPr>
                <w:rFonts w:ascii="Times New Roman" w:hAnsi="Times New Roman" w:cs="Times New Roman"/>
              </w:rPr>
              <w:t>models have individuals developed?</w:t>
            </w:r>
          </w:p>
          <w:p w:rsidR="00F708A4" w:rsidRDefault="00F708A4">
            <w:pPr>
              <w:rPr>
                <w:rFonts w:ascii="Times New Roman" w:hAnsi="Times New Roman" w:cs="Times New Roman"/>
              </w:rPr>
            </w:pPr>
          </w:p>
          <w:p w:rsidR="00F708A4" w:rsidRDefault="00F70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question is the crux of the matter, I think.</w:t>
            </w:r>
          </w:p>
          <w:p w:rsidR="00F708A4" w:rsidRDefault="00F708A4">
            <w:pPr>
              <w:rPr>
                <w:rFonts w:ascii="Times New Roman" w:hAnsi="Times New Roman" w:cs="Times New Roman"/>
              </w:rPr>
            </w:pPr>
          </w:p>
          <w:p w:rsidR="00F708A4" w:rsidRDefault="00F70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can empirical validation be tested, implemented?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4F" w:rsidRDefault="005D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IMPLICATIONS FOR THEORY, PRACTIVE, POICY, AND FUTURE RESEARCH</w:t>
            </w:r>
          </w:p>
          <w:p w:rsidR="005D1027" w:rsidRDefault="005D1027">
            <w:pPr>
              <w:rPr>
                <w:rFonts w:ascii="Times New Roman" w:hAnsi="Times New Roman" w:cs="Times New Roman"/>
              </w:rPr>
            </w:pPr>
          </w:p>
          <w:p w:rsidR="005D1027" w:rsidRDefault="005D10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Research and Theoretical Concerns</w:t>
            </w:r>
          </w:p>
          <w:p w:rsidR="005D1027" w:rsidRDefault="0089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“There is a need to more systematically examine the impact of cultural factors, to </w:t>
            </w:r>
            <w:proofErr w:type="spellStart"/>
            <w:r>
              <w:rPr>
                <w:rFonts w:ascii="Times New Roman" w:hAnsi="Times New Roman" w:cs="Times New Roman"/>
              </w:rPr>
              <w:t>privde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better guidance to teachers and schools.” (97)</w:t>
            </w:r>
          </w:p>
          <w:p w:rsidR="008978A2" w:rsidRDefault="0089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do this, there must be a way to reduce or eliminate cognitive-cultural divide</w:t>
            </w:r>
          </w:p>
          <w:p w:rsidR="008978A2" w:rsidRDefault="00D5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Models that are ‘testable’ need to be constructed and then tested in order to better understand best practices in terms of bridging the gap that cultural chasm can create</w:t>
            </w:r>
          </w:p>
          <w:p w:rsidR="00D54057" w:rsidRDefault="00D5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 include:</w:t>
            </w:r>
          </w:p>
          <w:p w:rsidR="00D54057" w:rsidRDefault="00D54057" w:rsidP="00D5405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terms of high load learning, do teachers take into account the cultural impact on their students’ learning process?</w:t>
            </w:r>
          </w:p>
          <w:p w:rsidR="00D54057" w:rsidRDefault="00D54057" w:rsidP="00D5405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the cognitive load be reduced most efficiently for these students?</w:t>
            </w:r>
          </w:p>
          <w:p w:rsidR="00D54057" w:rsidRDefault="00D54057" w:rsidP="00D5405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concepts of value and expectancy help students achieve higher levels of success when the student is more comfortable.</w:t>
            </w:r>
          </w:p>
          <w:p w:rsidR="00D54057" w:rsidRDefault="00D54057" w:rsidP="00D5405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cultural accommodations are recognized, does this ease the learning process?</w:t>
            </w:r>
          </w:p>
          <w:p w:rsidR="00D54057" w:rsidRDefault="00D54057" w:rsidP="00D5405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can these factors- environment and student interest- </w:t>
            </w:r>
            <w:proofErr w:type="gramStart"/>
            <w:r>
              <w:rPr>
                <w:rFonts w:ascii="Times New Roman" w:hAnsi="Times New Roman" w:cs="Times New Roman"/>
              </w:rPr>
              <w:t>be</w:t>
            </w:r>
            <w:proofErr w:type="gramEnd"/>
            <w:r>
              <w:rPr>
                <w:rFonts w:ascii="Times New Roman" w:hAnsi="Times New Roman" w:cs="Times New Roman"/>
              </w:rPr>
              <w:t xml:space="preserve"> optimized by recognizing students’ challenges as they come from a different culture than that one often present in the classroom?</w:t>
            </w:r>
          </w:p>
          <w:p w:rsidR="00D54057" w:rsidRDefault="00D54057" w:rsidP="00D54057">
            <w:pPr>
              <w:rPr>
                <w:rFonts w:ascii="Times New Roman" w:hAnsi="Times New Roman" w:cs="Times New Roman"/>
              </w:rPr>
            </w:pPr>
          </w:p>
          <w:p w:rsidR="00D54057" w:rsidRDefault="00D54057" w:rsidP="00D54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Instructional Considerations</w:t>
            </w:r>
          </w:p>
          <w:p w:rsidR="00D54057" w:rsidRDefault="00D54057" w:rsidP="00D5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and achievement are the result of the interaction between the student and the environment.</w:t>
            </w:r>
            <w:r w:rsidR="00F708A4">
              <w:rPr>
                <w:rFonts w:ascii="Times New Roman" w:hAnsi="Times New Roman" w:cs="Times New Roman"/>
              </w:rPr>
              <w:t xml:space="preserve"> </w:t>
            </w:r>
          </w:p>
          <w:p w:rsidR="00F708A4" w:rsidRDefault="00F708A4" w:rsidP="00D5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that need to be explored further include:</w:t>
            </w:r>
          </w:p>
          <w:p w:rsidR="00F708A4" w:rsidRDefault="00F708A4" w:rsidP="00F708A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range and nature of cultural settings that a learner has had experience with?</w:t>
            </w:r>
          </w:p>
          <w:p w:rsidR="00F708A4" w:rsidRDefault="00F708A4" w:rsidP="00F708A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are/ were the participants?</w:t>
            </w:r>
          </w:p>
          <w:p w:rsidR="00F708A4" w:rsidRDefault="00F708A4" w:rsidP="00F708A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range and nature of things people do or did in those settings?</w:t>
            </w:r>
          </w:p>
          <w:p w:rsidR="00F708A4" w:rsidRDefault="00F708A4" w:rsidP="00F708A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Based on the experience in these settings, what types of cultural models have individuals developed?*</w:t>
            </w:r>
          </w:p>
          <w:p w:rsidR="00F708A4" w:rsidRDefault="00F708A4" w:rsidP="00F70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classroom, also consider:</w:t>
            </w:r>
          </w:p>
          <w:p w:rsidR="00F708A4" w:rsidRDefault="00F708A4" w:rsidP="00F708A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typical and characteristic activity settings? Howa re they structured?</w:t>
            </w:r>
          </w:p>
          <w:p w:rsidR="00F708A4" w:rsidRDefault="00F708A4" w:rsidP="00F708A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and when do they occur?</w:t>
            </w:r>
          </w:p>
          <w:p w:rsidR="00F708A4" w:rsidRDefault="00F708A4" w:rsidP="00F708A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participates?</w:t>
            </w:r>
          </w:p>
          <w:p w:rsidR="00F708A4" w:rsidRDefault="00F708A4" w:rsidP="00F708A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cultural models that characterize this classroom or school?</w:t>
            </w:r>
          </w:p>
          <w:p w:rsidR="00F708A4" w:rsidRDefault="00F708A4" w:rsidP="00F70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Avoid the following:</w:t>
            </w:r>
          </w:p>
          <w:p w:rsidR="00F708A4" w:rsidRDefault="00F708A4" w:rsidP="00F708A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Making sweeping judgments about groups and not individuals</w:t>
            </w:r>
          </w:p>
          <w:p w:rsidR="00F708A4" w:rsidRDefault="00F708A4" w:rsidP="00F708A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Focusing on surface features of culture</w:t>
            </w:r>
          </w:p>
          <w:p w:rsidR="00F708A4" w:rsidRDefault="00F708A4" w:rsidP="00F708A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Focusing on presumed culturally related variables that have failed to show a relationship to learning such as learning styles</w:t>
            </w:r>
          </w:p>
          <w:p w:rsidR="00F708A4" w:rsidRDefault="00F708A4" w:rsidP="00F708A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Treating culture as a deficit rather than a resource in learning</w:t>
            </w:r>
          </w:p>
          <w:p w:rsidR="00F708A4" w:rsidRDefault="00F708A4" w:rsidP="00F708A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Equating group labels, especially racial and ethnic group labels, with cultural characteristics</w:t>
            </w:r>
          </w:p>
          <w:p w:rsidR="00F708A4" w:rsidRDefault="00F708A4" w:rsidP="00F708A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Assuming cultural influences operate rigidly in all settings</w:t>
            </w:r>
          </w:p>
          <w:p w:rsidR="00F708A4" w:rsidRPr="00F708A4" w:rsidRDefault="00F708A4" w:rsidP="00F708A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Relying on presumed characteristic without considering empirical validation.</w:t>
            </w:r>
          </w:p>
        </w:tc>
      </w:tr>
      <w:tr w:rsidR="00625C4F" w:rsidTr="00916938">
        <w:trPr>
          <w:gridAfter w:val="2"/>
          <w:wAfter w:w="90" w:type="dxa"/>
          <w:trHeight w:val="2240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C" w:rsidRDefault="005D18DC">
            <w:pPr>
              <w:rPr>
                <w:rFonts w:ascii="Times New Roman" w:hAnsi="Times New Roman" w:cs="Times New Roman"/>
                <w:i/>
              </w:rPr>
            </w:pPr>
            <w:r w:rsidRPr="005D18DC">
              <w:rPr>
                <w:rFonts w:ascii="Times New Roman" w:hAnsi="Times New Roman" w:cs="Times New Roman"/>
                <w:i/>
              </w:rPr>
              <w:t xml:space="preserve">This is the final observation in the chapter.  I feel that it is an important way to look at this issue.  I hope that retain this tidbit of information and hold it close as I continue to work with a very culturally diverse community in </w:t>
            </w:r>
            <w:proofErr w:type="spellStart"/>
            <w:r w:rsidRPr="005D18DC">
              <w:rPr>
                <w:rFonts w:ascii="Times New Roman" w:hAnsi="Times New Roman" w:cs="Times New Roman"/>
                <w:i/>
              </w:rPr>
              <w:t>Navitas</w:t>
            </w:r>
            <w:proofErr w:type="spellEnd"/>
            <w:r w:rsidRPr="005D18DC">
              <w:rPr>
                <w:rFonts w:ascii="Times New Roman" w:hAnsi="Times New Roman" w:cs="Times New Roman"/>
                <w:i/>
              </w:rPr>
              <w:t>. But in many ways, this group is NOT all that diverse as they share a common bond in their drive for higher education.</w:t>
            </w:r>
          </w:p>
          <w:p w:rsidR="005D18DC" w:rsidRPr="005D18DC" w:rsidRDefault="005D18DC">
            <w:pPr>
              <w:rPr>
                <w:rFonts w:ascii="Times New Roman" w:hAnsi="Times New Roman" w:cs="Times New Roman"/>
                <w:i/>
              </w:rPr>
            </w:pPr>
          </w:p>
          <w:p w:rsidR="005D18DC" w:rsidRPr="005D18DC" w:rsidRDefault="005D18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18DC">
              <w:rPr>
                <w:rFonts w:ascii="Times New Roman" w:hAnsi="Times New Roman" w:cs="Times New Roman"/>
                <w:b/>
                <w:u w:val="single"/>
              </w:rPr>
              <w:t xml:space="preserve">Are cultural differences treated as a boundary or a border? </w:t>
            </w:r>
          </w:p>
          <w:p w:rsidR="005D18DC" w:rsidRDefault="005D18DC" w:rsidP="005D18DC">
            <w:pPr>
              <w:ind w:left="720"/>
              <w:rPr>
                <w:rFonts w:ascii="Times New Roman" w:hAnsi="Times New Roman" w:cs="Times New Roman"/>
              </w:rPr>
            </w:pPr>
            <w:r w:rsidRPr="005D18DC">
              <w:rPr>
                <w:rFonts w:ascii="Times New Roman" w:hAnsi="Times New Roman" w:cs="Times New Roman"/>
                <w:u w:val="single"/>
              </w:rPr>
              <w:t>Boundaries</w:t>
            </w:r>
            <w:r>
              <w:rPr>
                <w:rFonts w:ascii="Times New Roman" w:hAnsi="Times New Roman" w:cs="Times New Roman"/>
              </w:rPr>
              <w:t xml:space="preserve"> are simply a reflection of the presence of cultural differences.</w:t>
            </w:r>
          </w:p>
          <w:p w:rsidR="00625C4F" w:rsidRDefault="005D18DC" w:rsidP="005D18DC">
            <w:pPr>
              <w:ind w:left="720"/>
              <w:rPr>
                <w:rFonts w:ascii="Times New Roman" w:hAnsi="Times New Roman" w:cs="Times New Roman"/>
              </w:rPr>
            </w:pPr>
            <w:r w:rsidRPr="005D18DC">
              <w:rPr>
                <w:rFonts w:ascii="Times New Roman" w:hAnsi="Times New Roman" w:cs="Times New Roman"/>
                <w:u w:val="single"/>
              </w:rPr>
              <w:t>Borders</w:t>
            </w:r>
            <w:r>
              <w:rPr>
                <w:rFonts w:ascii="Times New Roman" w:hAnsi="Times New Roman" w:cs="Times New Roman"/>
              </w:rPr>
              <w:t>, on the other hand, are social constructs, political in origin, involving the arbitrary exercise of power or authority of one group over another. (99)</w:t>
            </w:r>
          </w:p>
        </w:tc>
      </w:tr>
    </w:tbl>
    <w:p w:rsidR="001C5BE3" w:rsidRPr="001C5BE3" w:rsidRDefault="001C5BE3" w:rsidP="001C5BE3">
      <w:pPr>
        <w:tabs>
          <w:tab w:val="left" w:pos="2280"/>
        </w:tabs>
        <w:rPr>
          <w:rFonts w:ascii="Times New Roman" w:hAnsi="Times New Roman" w:cs="Times New Roman"/>
        </w:rPr>
      </w:pPr>
    </w:p>
    <w:sectPr w:rsidR="001C5BE3" w:rsidRPr="001C5BE3" w:rsidSect="001C5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4E8"/>
    <w:multiLevelType w:val="hybridMultilevel"/>
    <w:tmpl w:val="8B12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2509"/>
    <w:multiLevelType w:val="hybridMultilevel"/>
    <w:tmpl w:val="F0EA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D46"/>
    <w:multiLevelType w:val="hybridMultilevel"/>
    <w:tmpl w:val="466AD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4B3E"/>
    <w:multiLevelType w:val="hybridMultilevel"/>
    <w:tmpl w:val="838E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10585"/>
    <w:multiLevelType w:val="hybridMultilevel"/>
    <w:tmpl w:val="94842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0EFD"/>
    <w:multiLevelType w:val="hybridMultilevel"/>
    <w:tmpl w:val="6B1E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D4F44"/>
    <w:multiLevelType w:val="hybridMultilevel"/>
    <w:tmpl w:val="6A2E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9D7"/>
    <w:multiLevelType w:val="hybridMultilevel"/>
    <w:tmpl w:val="AEA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85613"/>
    <w:multiLevelType w:val="hybridMultilevel"/>
    <w:tmpl w:val="9836D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51AFF"/>
    <w:multiLevelType w:val="hybridMultilevel"/>
    <w:tmpl w:val="A7D4F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827A2"/>
    <w:multiLevelType w:val="hybridMultilevel"/>
    <w:tmpl w:val="52DE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B73FF"/>
    <w:multiLevelType w:val="hybridMultilevel"/>
    <w:tmpl w:val="8F48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5545D"/>
    <w:multiLevelType w:val="hybridMultilevel"/>
    <w:tmpl w:val="8EA8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555CE"/>
    <w:multiLevelType w:val="hybridMultilevel"/>
    <w:tmpl w:val="2EB06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87FFC"/>
    <w:multiLevelType w:val="hybridMultilevel"/>
    <w:tmpl w:val="91ACD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3407B"/>
    <w:multiLevelType w:val="hybridMultilevel"/>
    <w:tmpl w:val="DA10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8239C"/>
    <w:multiLevelType w:val="hybridMultilevel"/>
    <w:tmpl w:val="8D8E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01A0D"/>
    <w:multiLevelType w:val="hybridMultilevel"/>
    <w:tmpl w:val="2B026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730B"/>
    <w:multiLevelType w:val="hybridMultilevel"/>
    <w:tmpl w:val="6C4C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E6354"/>
    <w:multiLevelType w:val="hybridMultilevel"/>
    <w:tmpl w:val="C018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9"/>
  </w:num>
  <w:num w:numId="5">
    <w:abstractNumId w:val="17"/>
  </w:num>
  <w:num w:numId="6">
    <w:abstractNumId w:val="15"/>
  </w:num>
  <w:num w:numId="7">
    <w:abstractNumId w:val="14"/>
  </w:num>
  <w:num w:numId="8">
    <w:abstractNumId w:val="2"/>
  </w:num>
  <w:num w:numId="9">
    <w:abstractNumId w:val="18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  <w:num w:numId="14">
    <w:abstractNumId w:val="19"/>
  </w:num>
  <w:num w:numId="15">
    <w:abstractNumId w:val="5"/>
  </w:num>
  <w:num w:numId="16">
    <w:abstractNumId w:val="13"/>
  </w:num>
  <w:num w:numId="17">
    <w:abstractNumId w:val="4"/>
  </w:num>
  <w:num w:numId="18">
    <w:abstractNumId w:val="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E3"/>
    <w:rsid w:val="00013C2B"/>
    <w:rsid w:val="000505AC"/>
    <w:rsid w:val="00063C7D"/>
    <w:rsid w:val="00080DEA"/>
    <w:rsid w:val="00093EDC"/>
    <w:rsid w:val="00094A90"/>
    <w:rsid w:val="000959E7"/>
    <w:rsid w:val="000C2685"/>
    <w:rsid w:val="000E16B7"/>
    <w:rsid w:val="000F65D8"/>
    <w:rsid w:val="00111B41"/>
    <w:rsid w:val="00113547"/>
    <w:rsid w:val="00122DFD"/>
    <w:rsid w:val="001425AA"/>
    <w:rsid w:val="00143DB0"/>
    <w:rsid w:val="001720D0"/>
    <w:rsid w:val="00177EB5"/>
    <w:rsid w:val="001842FC"/>
    <w:rsid w:val="001873E3"/>
    <w:rsid w:val="0019572E"/>
    <w:rsid w:val="001A54EE"/>
    <w:rsid w:val="001B6065"/>
    <w:rsid w:val="001B79D3"/>
    <w:rsid w:val="001C5BE3"/>
    <w:rsid w:val="001D420E"/>
    <w:rsid w:val="001E4C1A"/>
    <w:rsid w:val="001E6063"/>
    <w:rsid w:val="0023015C"/>
    <w:rsid w:val="0023323D"/>
    <w:rsid w:val="00236208"/>
    <w:rsid w:val="00250651"/>
    <w:rsid w:val="00256069"/>
    <w:rsid w:val="00261058"/>
    <w:rsid w:val="00290FD2"/>
    <w:rsid w:val="002A1A47"/>
    <w:rsid w:val="002B6060"/>
    <w:rsid w:val="002C6035"/>
    <w:rsid w:val="00335AD8"/>
    <w:rsid w:val="00336ECE"/>
    <w:rsid w:val="0034106B"/>
    <w:rsid w:val="00347EDE"/>
    <w:rsid w:val="00354D37"/>
    <w:rsid w:val="0036019F"/>
    <w:rsid w:val="0036314D"/>
    <w:rsid w:val="00392793"/>
    <w:rsid w:val="003B609E"/>
    <w:rsid w:val="003C21CE"/>
    <w:rsid w:val="003D1E7B"/>
    <w:rsid w:val="003E1021"/>
    <w:rsid w:val="003E6231"/>
    <w:rsid w:val="003F1C2A"/>
    <w:rsid w:val="00403A57"/>
    <w:rsid w:val="00415426"/>
    <w:rsid w:val="00466A6D"/>
    <w:rsid w:val="004944EB"/>
    <w:rsid w:val="004A1F6E"/>
    <w:rsid w:val="004D6ACA"/>
    <w:rsid w:val="004F1627"/>
    <w:rsid w:val="004F41D7"/>
    <w:rsid w:val="00505FD0"/>
    <w:rsid w:val="00512541"/>
    <w:rsid w:val="00526F05"/>
    <w:rsid w:val="00536BAA"/>
    <w:rsid w:val="0054010B"/>
    <w:rsid w:val="00571E0B"/>
    <w:rsid w:val="005B1089"/>
    <w:rsid w:val="005D1027"/>
    <w:rsid w:val="005D18DC"/>
    <w:rsid w:val="005E3A88"/>
    <w:rsid w:val="005E78BA"/>
    <w:rsid w:val="00612084"/>
    <w:rsid w:val="00625C4F"/>
    <w:rsid w:val="006301A9"/>
    <w:rsid w:val="00643828"/>
    <w:rsid w:val="00652362"/>
    <w:rsid w:val="00667DE2"/>
    <w:rsid w:val="00680837"/>
    <w:rsid w:val="00681C90"/>
    <w:rsid w:val="00686F57"/>
    <w:rsid w:val="00694228"/>
    <w:rsid w:val="006C3739"/>
    <w:rsid w:val="006C3FCE"/>
    <w:rsid w:val="006C41C5"/>
    <w:rsid w:val="006D2DAE"/>
    <w:rsid w:val="006D7436"/>
    <w:rsid w:val="006F17CC"/>
    <w:rsid w:val="006F597B"/>
    <w:rsid w:val="00711FBD"/>
    <w:rsid w:val="00717A07"/>
    <w:rsid w:val="00722FD1"/>
    <w:rsid w:val="00734063"/>
    <w:rsid w:val="00744841"/>
    <w:rsid w:val="00797793"/>
    <w:rsid w:val="007A12AA"/>
    <w:rsid w:val="007A61F8"/>
    <w:rsid w:val="007B1630"/>
    <w:rsid w:val="007B7968"/>
    <w:rsid w:val="00805A55"/>
    <w:rsid w:val="00834FC3"/>
    <w:rsid w:val="00847488"/>
    <w:rsid w:val="008537D5"/>
    <w:rsid w:val="008566B0"/>
    <w:rsid w:val="008673DA"/>
    <w:rsid w:val="008745AF"/>
    <w:rsid w:val="00884B53"/>
    <w:rsid w:val="00887079"/>
    <w:rsid w:val="008978A2"/>
    <w:rsid w:val="008E453E"/>
    <w:rsid w:val="008E72F4"/>
    <w:rsid w:val="008F4298"/>
    <w:rsid w:val="00916938"/>
    <w:rsid w:val="00927302"/>
    <w:rsid w:val="00936722"/>
    <w:rsid w:val="0094728A"/>
    <w:rsid w:val="009770C1"/>
    <w:rsid w:val="00997131"/>
    <w:rsid w:val="009B74A9"/>
    <w:rsid w:val="009B7B8F"/>
    <w:rsid w:val="009C56E5"/>
    <w:rsid w:val="009D3499"/>
    <w:rsid w:val="009E395C"/>
    <w:rsid w:val="00A00FF3"/>
    <w:rsid w:val="00A1607A"/>
    <w:rsid w:val="00A230B1"/>
    <w:rsid w:val="00A27ECE"/>
    <w:rsid w:val="00A4502E"/>
    <w:rsid w:val="00A60F4C"/>
    <w:rsid w:val="00A85017"/>
    <w:rsid w:val="00A8608B"/>
    <w:rsid w:val="00AB6460"/>
    <w:rsid w:val="00AB668E"/>
    <w:rsid w:val="00AC16A1"/>
    <w:rsid w:val="00AC2D94"/>
    <w:rsid w:val="00AC6737"/>
    <w:rsid w:val="00AD05D7"/>
    <w:rsid w:val="00AD4CB9"/>
    <w:rsid w:val="00AE6A1E"/>
    <w:rsid w:val="00AE7687"/>
    <w:rsid w:val="00B115FB"/>
    <w:rsid w:val="00B50603"/>
    <w:rsid w:val="00B55A52"/>
    <w:rsid w:val="00B70069"/>
    <w:rsid w:val="00B76C52"/>
    <w:rsid w:val="00B810E3"/>
    <w:rsid w:val="00B834A9"/>
    <w:rsid w:val="00B867A1"/>
    <w:rsid w:val="00BA69A8"/>
    <w:rsid w:val="00BB1064"/>
    <w:rsid w:val="00BB61BB"/>
    <w:rsid w:val="00BB7622"/>
    <w:rsid w:val="00BF6856"/>
    <w:rsid w:val="00C036C9"/>
    <w:rsid w:val="00C2297D"/>
    <w:rsid w:val="00C27FD7"/>
    <w:rsid w:val="00C50877"/>
    <w:rsid w:val="00C52418"/>
    <w:rsid w:val="00C525BD"/>
    <w:rsid w:val="00C67499"/>
    <w:rsid w:val="00C719A4"/>
    <w:rsid w:val="00C75557"/>
    <w:rsid w:val="00CA064C"/>
    <w:rsid w:val="00CD2B83"/>
    <w:rsid w:val="00CE1B94"/>
    <w:rsid w:val="00CE439C"/>
    <w:rsid w:val="00D01DA7"/>
    <w:rsid w:val="00D10DC9"/>
    <w:rsid w:val="00D42F24"/>
    <w:rsid w:val="00D51C94"/>
    <w:rsid w:val="00D54057"/>
    <w:rsid w:val="00D54CC4"/>
    <w:rsid w:val="00D67C5D"/>
    <w:rsid w:val="00D85235"/>
    <w:rsid w:val="00DB7C61"/>
    <w:rsid w:val="00DC5B89"/>
    <w:rsid w:val="00E16A80"/>
    <w:rsid w:val="00E22C3C"/>
    <w:rsid w:val="00E25863"/>
    <w:rsid w:val="00E34123"/>
    <w:rsid w:val="00E4287A"/>
    <w:rsid w:val="00E45776"/>
    <w:rsid w:val="00E73B57"/>
    <w:rsid w:val="00EA37EA"/>
    <w:rsid w:val="00EA781C"/>
    <w:rsid w:val="00EB3021"/>
    <w:rsid w:val="00EB464C"/>
    <w:rsid w:val="00EC339D"/>
    <w:rsid w:val="00EF0179"/>
    <w:rsid w:val="00EF08F6"/>
    <w:rsid w:val="00EF5126"/>
    <w:rsid w:val="00EF545B"/>
    <w:rsid w:val="00F27281"/>
    <w:rsid w:val="00F6303B"/>
    <w:rsid w:val="00F708A4"/>
    <w:rsid w:val="00F73C0D"/>
    <w:rsid w:val="00F928A8"/>
    <w:rsid w:val="00FD1838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2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B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4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2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B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4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24003C-0651-43F2-A2D2-F9073C78D352}" type="doc">
      <dgm:prSet loTypeId="urn:microsoft.com/office/officeart/2005/8/layout/radial3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42A76CC-B7D6-40D9-BDBB-26307051A8F7}">
      <dgm:prSet phldrT="[Text]"/>
      <dgm:spPr/>
      <dgm:t>
        <a:bodyPr/>
        <a:lstStyle/>
        <a:p>
          <a:r>
            <a:rPr lang="en-US"/>
            <a:t>Reading</a:t>
          </a:r>
        </a:p>
      </dgm:t>
    </dgm:pt>
    <dgm:pt modelId="{A3992283-BCF7-4BB1-9E17-89BD55AC9652}" type="parTrans" cxnId="{24965DC5-B595-4AA5-A3E8-ADF2CC4DB461}">
      <dgm:prSet/>
      <dgm:spPr/>
      <dgm:t>
        <a:bodyPr/>
        <a:lstStyle/>
        <a:p>
          <a:endParaRPr lang="en-US"/>
        </a:p>
      </dgm:t>
    </dgm:pt>
    <dgm:pt modelId="{6ACD3B3E-C51F-4F71-A5B8-634D0C721EFB}" type="sibTrans" cxnId="{24965DC5-B595-4AA5-A3E8-ADF2CC4DB461}">
      <dgm:prSet/>
      <dgm:spPr/>
      <dgm:t>
        <a:bodyPr/>
        <a:lstStyle/>
        <a:p>
          <a:endParaRPr lang="en-US"/>
        </a:p>
      </dgm:t>
    </dgm:pt>
    <dgm:pt modelId="{08B79C79-D4CC-4C89-9B3A-B91B78C53547}">
      <dgm:prSet phldrT="[Text]"/>
      <dgm:spPr/>
      <dgm:t>
        <a:bodyPr/>
        <a:lstStyle/>
        <a:p>
          <a:r>
            <a:rPr lang="en-US"/>
            <a:t>Reader</a:t>
          </a:r>
        </a:p>
      </dgm:t>
    </dgm:pt>
    <dgm:pt modelId="{12D808AA-6FF0-4BFD-8327-37AED4787907}" type="parTrans" cxnId="{48D97A08-A35E-47FB-A491-23E17559840B}">
      <dgm:prSet/>
      <dgm:spPr/>
      <dgm:t>
        <a:bodyPr/>
        <a:lstStyle/>
        <a:p>
          <a:endParaRPr lang="en-US"/>
        </a:p>
      </dgm:t>
    </dgm:pt>
    <dgm:pt modelId="{108CBB31-9A83-4435-9B7B-275CF0C1C62F}" type="sibTrans" cxnId="{48D97A08-A35E-47FB-A491-23E17559840B}">
      <dgm:prSet/>
      <dgm:spPr/>
      <dgm:t>
        <a:bodyPr/>
        <a:lstStyle/>
        <a:p>
          <a:endParaRPr lang="en-US"/>
        </a:p>
      </dgm:t>
    </dgm:pt>
    <dgm:pt modelId="{737FE725-C741-4A56-921F-D0B55C14514E}">
      <dgm:prSet phldrT="[Text]"/>
      <dgm:spPr/>
      <dgm:t>
        <a:bodyPr/>
        <a:lstStyle/>
        <a:p>
          <a:r>
            <a:rPr lang="en-US"/>
            <a:t>Text</a:t>
          </a:r>
        </a:p>
      </dgm:t>
    </dgm:pt>
    <dgm:pt modelId="{F53A59A8-4B9B-4109-A21D-5E5181CCB943}" type="parTrans" cxnId="{548B33CA-9023-4DE8-B3B4-C372283E8160}">
      <dgm:prSet/>
      <dgm:spPr/>
      <dgm:t>
        <a:bodyPr/>
        <a:lstStyle/>
        <a:p>
          <a:endParaRPr lang="en-US"/>
        </a:p>
      </dgm:t>
    </dgm:pt>
    <dgm:pt modelId="{E34A6F97-2965-4884-960A-407D97611E72}" type="sibTrans" cxnId="{548B33CA-9023-4DE8-B3B4-C372283E8160}">
      <dgm:prSet/>
      <dgm:spPr/>
      <dgm:t>
        <a:bodyPr/>
        <a:lstStyle/>
        <a:p>
          <a:endParaRPr lang="en-US"/>
        </a:p>
      </dgm:t>
    </dgm:pt>
    <dgm:pt modelId="{562D75D6-5827-4389-97C7-DAB830F7B9B4}">
      <dgm:prSet phldrT="[Text]"/>
      <dgm:spPr/>
      <dgm:t>
        <a:bodyPr/>
        <a:lstStyle/>
        <a:p>
          <a:r>
            <a:rPr lang="en-US"/>
            <a:t>purpose of reading</a:t>
          </a:r>
        </a:p>
      </dgm:t>
    </dgm:pt>
    <dgm:pt modelId="{E50B2572-3AA5-4DDB-8651-2369A5821AB1}" type="parTrans" cxnId="{1C0B96BE-63F1-4B59-ABF1-CA1CD827399E}">
      <dgm:prSet/>
      <dgm:spPr/>
      <dgm:t>
        <a:bodyPr/>
        <a:lstStyle/>
        <a:p>
          <a:endParaRPr lang="en-US"/>
        </a:p>
      </dgm:t>
    </dgm:pt>
    <dgm:pt modelId="{7FB0E08B-C993-41E0-BC13-6035622323CD}" type="sibTrans" cxnId="{1C0B96BE-63F1-4B59-ABF1-CA1CD827399E}">
      <dgm:prSet/>
      <dgm:spPr/>
      <dgm:t>
        <a:bodyPr/>
        <a:lstStyle/>
        <a:p>
          <a:endParaRPr lang="en-US"/>
        </a:p>
      </dgm:t>
    </dgm:pt>
    <dgm:pt modelId="{C48686E4-175E-4C6A-905D-C2B9A279BF9A}" type="pres">
      <dgm:prSet presAssocID="{C024003C-0651-43F2-A2D2-F9073C78D352}" presName="composite" presStyleCnt="0">
        <dgm:presLayoutVars>
          <dgm:chMax val="1"/>
          <dgm:dir/>
          <dgm:resizeHandles val="exact"/>
        </dgm:presLayoutVars>
      </dgm:prSet>
      <dgm:spPr/>
    </dgm:pt>
    <dgm:pt modelId="{BAB461B5-84B0-4621-8EA9-B097F071B31A}" type="pres">
      <dgm:prSet presAssocID="{C024003C-0651-43F2-A2D2-F9073C78D352}" presName="radial" presStyleCnt="0">
        <dgm:presLayoutVars>
          <dgm:animLvl val="ctr"/>
        </dgm:presLayoutVars>
      </dgm:prSet>
      <dgm:spPr/>
    </dgm:pt>
    <dgm:pt modelId="{9BF03614-352B-4B5A-ABFD-6BA9FB3D4C78}" type="pres">
      <dgm:prSet presAssocID="{042A76CC-B7D6-40D9-BDBB-26307051A8F7}" presName="centerShape" presStyleLbl="vennNode1" presStyleIdx="0" presStyleCnt="4"/>
      <dgm:spPr/>
    </dgm:pt>
    <dgm:pt modelId="{97EAFAFB-A385-4BBF-999D-270FCC63182E}" type="pres">
      <dgm:prSet presAssocID="{08B79C79-D4CC-4C89-9B3A-B91B78C53547}" presName="node" presStyleLbl="vennNode1" presStyleIdx="1" presStyleCnt="4">
        <dgm:presLayoutVars>
          <dgm:bulletEnabled val="1"/>
        </dgm:presLayoutVars>
      </dgm:prSet>
      <dgm:spPr/>
    </dgm:pt>
    <dgm:pt modelId="{1FAC21CD-D791-4FB5-B4EE-D53673F59D69}" type="pres">
      <dgm:prSet presAssocID="{737FE725-C741-4A56-921F-D0B55C14514E}" presName="node" presStyleLbl="vennNode1" presStyleIdx="2" presStyleCnt="4">
        <dgm:presLayoutVars>
          <dgm:bulletEnabled val="1"/>
        </dgm:presLayoutVars>
      </dgm:prSet>
      <dgm:spPr/>
    </dgm:pt>
    <dgm:pt modelId="{1F0C87E0-2D82-4050-9068-66D8BF12E6F0}" type="pres">
      <dgm:prSet presAssocID="{562D75D6-5827-4389-97C7-DAB830F7B9B4}" presName="node" presStyleLbl="vennNode1" presStyleIdx="3" presStyleCnt="4">
        <dgm:presLayoutVars>
          <dgm:bulletEnabled val="1"/>
        </dgm:presLayoutVars>
      </dgm:prSet>
      <dgm:spPr/>
    </dgm:pt>
  </dgm:ptLst>
  <dgm:cxnLst>
    <dgm:cxn modelId="{18931D53-DC53-4123-9239-B0E242E16AE8}" type="presOf" srcId="{737FE725-C741-4A56-921F-D0B55C14514E}" destId="{1FAC21CD-D791-4FB5-B4EE-D53673F59D69}" srcOrd="0" destOrd="0" presId="urn:microsoft.com/office/officeart/2005/8/layout/radial3"/>
    <dgm:cxn modelId="{42F665AF-4532-4BA7-9019-4DC82770A862}" type="presOf" srcId="{C024003C-0651-43F2-A2D2-F9073C78D352}" destId="{C48686E4-175E-4C6A-905D-C2B9A279BF9A}" srcOrd="0" destOrd="0" presId="urn:microsoft.com/office/officeart/2005/8/layout/radial3"/>
    <dgm:cxn modelId="{47AAF882-4F8C-4BDF-BDB5-551FD0D7DBBA}" type="presOf" srcId="{08B79C79-D4CC-4C89-9B3A-B91B78C53547}" destId="{97EAFAFB-A385-4BBF-999D-270FCC63182E}" srcOrd="0" destOrd="0" presId="urn:microsoft.com/office/officeart/2005/8/layout/radial3"/>
    <dgm:cxn modelId="{1C0B96BE-63F1-4B59-ABF1-CA1CD827399E}" srcId="{042A76CC-B7D6-40D9-BDBB-26307051A8F7}" destId="{562D75D6-5827-4389-97C7-DAB830F7B9B4}" srcOrd="2" destOrd="0" parTransId="{E50B2572-3AA5-4DDB-8651-2369A5821AB1}" sibTransId="{7FB0E08B-C993-41E0-BC13-6035622323CD}"/>
    <dgm:cxn modelId="{6C3F07B4-741F-4694-89B1-4276DDFCB6B0}" type="presOf" srcId="{562D75D6-5827-4389-97C7-DAB830F7B9B4}" destId="{1F0C87E0-2D82-4050-9068-66D8BF12E6F0}" srcOrd="0" destOrd="0" presId="urn:microsoft.com/office/officeart/2005/8/layout/radial3"/>
    <dgm:cxn modelId="{24965DC5-B595-4AA5-A3E8-ADF2CC4DB461}" srcId="{C024003C-0651-43F2-A2D2-F9073C78D352}" destId="{042A76CC-B7D6-40D9-BDBB-26307051A8F7}" srcOrd="0" destOrd="0" parTransId="{A3992283-BCF7-4BB1-9E17-89BD55AC9652}" sibTransId="{6ACD3B3E-C51F-4F71-A5B8-634D0C721EFB}"/>
    <dgm:cxn modelId="{548B33CA-9023-4DE8-B3B4-C372283E8160}" srcId="{042A76CC-B7D6-40D9-BDBB-26307051A8F7}" destId="{737FE725-C741-4A56-921F-D0B55C14514E}" srcOrd="1" destOrd="0" parTransId="{F53A59A8-4B9B-4109-A21D-5E5181CCB943}" sibTransId="{E34A6F97-2965-4884-960A-407D97611E72}"/>
    <dgm:cxn modelId="{21ADFB9A-8103-476B-B0F6-372EC116C26F}" type="presOf" srcId="{042A76CC-B7D6-40D9-BDBB-26307051A8F7}" destId="{9BF03614-352B-4B5A-ABFD-6BA9FB3D4C78}" srcOrd="0" destOrd="0" presId="urn:microsoft.com/office/officeart/2005/8/layout/radial3"/>
    <dgm:cxn modelId="{48D97A08-A35E-47FB-A491-23E17559840B}" srcId="{042A76CC-B7D6-40D9-BDBB-26307051A8F7}" destId="{08B79C79-D4CC-4C89-9B3A-B91B78C53547}" srcOrd="0" destOrd="0" parTransId="{12D808AA-6FF0-4BFD-8327-37AED4787907}" sibTransId="{108CBB31-9A83-4435-9B7B-275CF0C1C62F}"/>
    <dgm:cxn modelId="{9E20E2F8-CB8D-40D1-9E2A-3E903B91E651}" type="presParOf" srcId="{C48686E4-175E-4C6A-905D-C2B9A279BF9A}" destId="{BAB461B5-84B0-4621-8EA9-B097F071B31A}" srcOrd="0" destOrd="0" presId="urn:microsoft.com/office/officeart/2005/8/layout/radial3"/>
    <dgm:cxn modelId="{3E58A1B6-5ECC-43E1-9F58-EB8231A17187}" type="presParOf" srcId="{BAB461B5-84B0-4621-8EA9-B097F071B31A}" destId="{9BF03614-352B-4B5A-ABFD-6BA9FB3D4C78}" srcOrd="0" destOrd="0" presId="urn:microsoft.com/office/officeart/2005/8/layout/radial3"/>
    <dgm:cxn modelId="{F0C9E943-547F-4208-84EF-583B6C3DFB77}" type="presParOf" srcId="{BAB461B5-84B0-4621-8EA9-B097F071B31A}" destId="{97EAFAFB-A385-4BBF-999D-270FCC63182E}" srcOrd="1" destOrd="0" presId="urn:microsoft.com/office/officeart/2005/8/layout/radial3"/>
    <dgm:cxn modelId="{A28667D6-7C4F-4213-8808-DFED3F805647}" type="presParOf" srcId="{BAB461B5-84B0-4621-8EA9-B097F071B31A}" destId="{1FAC21CD-D791-4FB5-B4EE-D53673F59D69}" srcOrd="2" destOrd="0" presId="urn:microsoft.com/office/officeart/2005/8/layout/radial3"/>
    <dgm:cxn modelId="{88CD11CD-3874-4D9C-8531-EF91B133C6D5}" type="presParOf" srcId="{BAB461B5-84B0-4621-8EA9-B097F071B31A}" destId="{1F0C87E0-2D82-4050-9068-66D8BF12E6F0}" srcOrd="3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F03614-352B-4B5A-ABFD-6BA9FB3D4C78}">
      <dsp:nvSpPr>
        <dsp:cNvPr id="0" name=""/>
        <dsp:cNvSpPr/>
      </dsp:nvSpPr>
      <dsp:spPr>
        <a:xfrm>
          <a:off x="323329" y="490814"/>
          <a:ext cx="1029741" cy="1029741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Reading</a:t>
          </a:r>
        </a:p>
      </dsp:txBody>
      <dsp:txXfrm>
        <a:off x="474131" y="641616"/>
        <a:ext cx="728137" cy="728137"/>
      </dsp:txXfrm>
    </dsp:sp>
    <dsp:sp modelId="{97EAFAFB-A385-4BBF-999D-270FCC63182E}">
      <dsp:nvSpPr>
        <dsp:cNvPr id="0" name=""/>
        <dsp:cNvSpPr/>
      </dsp:nvSpPr>
      <dsp:spPr>
        <a:xfrm>
          <a:off x="580764" y="78307"/>
          <a:ext cx="514870" cy="51487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Reader</a:t>
          </a:r>
        </a:p>
      </dsp:txBody>
      <dsp:txXfrm>
        <a:off x="656165" y="153708"/>
        <a:ext cx="364068" cy="364068"/>
      </dsp:txXfrm>
    </dsp:sp>
    <dsp:sp modelId="{1FAC21CD-D791-4FB5-B4EE-D53673F59D69}">
      <dsp:nvSpPr>
        <dsp:cNvPr id="0" name=""/>
        <dsp:cNvSpPr/>
      </dsp:nvSpPr>
      <dsp:spPr>
        <a:xfrm>
          <a:off x="1160952" y="1083221"/>
          <a:ext cx="514870" cy="51487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Text</a:t>
          </a:r>
        </a:p>
      </dsp:txBody>
      <dsp:txXfrm>
        <a:off x="1236353" y="1158622"/>
        <a:ext cx="364068" cy="364068"/>
      </dsp:txXfrm>
    </dsp:sp>
    <dsp:sp modelId="{1F0C87E0-2D82-4050-9068-66D8BF12E6F0}">
      <dsp:nvSpPr>
        <dsp:cNvPr id="0" name=""/>
        <dsp:cNvSpPr/>
      </dsp:nvSpPr>
      <dsp:spPr>
        <a:xfrm>
          <a:off x="576" y="1083221"/>
          <a:ext cx="514870" cy="51487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purpose of reading</a:t>
          </a:r>
        </a:p>
      </dsp:txBody>
      <dsp:txXfrm>
        <a:off x="75977" y="1158622"/>
        <a:ext cx="364068" cy="364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2</cp:revision>
  <dcterms:created xsi:type="dcterms:W3CDTF">2013-09-28T22:58:00Z</dcterms:created>
  <dcterms:modified xsi:type="dcterms:W3CDTF">2013-09-28T22:58:00Z</dcterms:modified>
</cp:coreProperties>
</file>