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471"/>
        <w:tblW w:w="11088" w:type="dxa"/>
        <w:tblLook w:val="04A0" w:firstRow="1" w:lastRow="0" w:firstColumn="1" w:lastColumn="0" w:noHBand="0" w:noVBand="1"/>
      </w:tblPr>
      <w:tblGrid>
        <w:gridCol w:w="2718"/>
        <w:gridCol w:w="8370"/>
      </w:tblGrid>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011E6A">
            <w:pPr>
              <w:rPr>
                <w:rFonts w:ascii="Times New Roman" w:hAnsi="Times New Roman" w:cs="Times New Roman"/>
              </w:rPr>
            </w:pPr>
            <w:r>
              <w:rPr>
                <w:rFonts w:ascii="Times New Roman" w:hAnsi="Times New Roman" w:cs="Times New Roman"/>
              </w:rPr>
              <w:t>Do different methods actually achieve different results when it comes to a student becoming proficient in reading?</w:t>
            </w:r>
          </w:p>
          <w:p w:rsidR="00011E6A" w:rsidRDefault="00011E6A">
            <w:pPr>
              <w:rPr>
                <w:rFonts w:ascii="Times New Roman" w:hAnsi="Times New Roman" w:cs="Times New Roman"/>
              </w:rPr>
            </w:pPr>
          </w:p>
          <w:p w:rsidR="00011E6A" w:rsidRDefault="00011E6A">
            <w:pPr>
              <w:rPr>
                <w:rFonts w:ascii="Times New Roman" w:hAnsi="Times New Roman" w:cs="Times New Roman"/>
              </w:rPr>
            </w:pPr>
            <w:r>
              <w:rPr>
                <w:rFonts w:ascii="Times New Roman" w:hAnsi="Times New Roman" w:cs="Times New Roman"/>
              </w:rPr>
              <w:t>How is this measured?</w:t>
            </w:r>
          </w:p>
          <w:p w:rsidR="00011E6A" w:rsidRDefault="00011E6A">
            <w:pPr>
              <w:rPr>
                <w:rFonts w:ascii="Times New Roman" w:hAnsi="Times New Roman" w:cs="Times New Roman"/>
              </w:rPr>
            </w:pPr>
          </w:p>
          <w:p w:rsidR="00011E6A" w:rsidRDefault="00011E6A">
            <w:pPr>
              <w:rPr>
                <w:rFonts w:ascii="Times New Roman" w:hAnsi="Times New Roman" w:cs="Times New Roman"/>
              </w:rPr>
            </w:pPr>
            <w:r>
              <w:rPr>
                <w:rFonts w:ascii="Times New Roman" w:hAnsi="Times New Roman" w:cs="Times New Roman"/>
              </w:rPr>
              <w:t>Who first tested this?</w:t>
            </w:r>
          </w:p>
          <w:p w:rsidR="00011E6A" w:rsidRDefault="00011E6A">
            <w:pPr>
              <w:rPr>
                <w:rFonts w:ascii="Times New Roman" w:hAnsi="Times New Roman" w:cs="Times New Roman"/>
              </w:rPr>
            </w:pPr>
          </w:p>
          <w:p w:rsidR="00011E6A" w:rsidRDefault="00011E6A">
            <w:pPr>
              <w:rPr>
                <w:rFonts w:ascii="Times New Roman" w:hAnsi="Times New Roman" w:cs="Times New Roman"/>
              </w:rPr>
            </w:pPr>
            <w:r>
              <w:rPr>
                <w:rFonts w:ascii="Times New Roman" w:hAnsi="Times New Roman" w:cs="Times New Roman"/>
              </w:rPr>
              <w:t>When and Where?</w:t>
            </w:r>
          </w:p>
          <w:p w:rsidR="00011E6A" w:rsidRDefault="00011E6A">
            <w:pPr>
              <w:rPr>
                <w:rFonts w:ascii="Times New Roman" w:hAnsi="Times New Roman" w:cs="Times New Roman"/>
              </w:rPr>
            </w:pPr>
          </w:p>
          <w:p w:rsidR="00011E6A" w:rsidRDefault="00011E6A">
            <w:pPr>
              <w:rPr>
                <w:rFonts w:ascii="Times New Roman" w:hAnsi="Times New Roman" w:cs="Times New Roman"/>
              </w:rPr>
            </w:pPr>
            <w:r>
              <w:rPr>
                <w:rFonts w:ascii="Times New Roman" w:hAnsi="Times New Roman" w:cs="Times New Roman"/>
              </w:rPr>
              <w:t>What factors impact the results?  Positively and negatively?</w:t>
            </w:r>
          </w:p>
          <w:p w:rsidR="00011E6A" w:rsidRDefault="00011E6A">
            <w:pPr>
              <w:rPr>
                <w:rFonts w:ascii="Times New Roman" w:hAnsi="Times New Roman" w:cs="Times New Roman"/>
              </w:rPr>
            </w:pPr>
          </w:p>
          <w:p w:rsidR="00011E6A" w:rsidRDefault="00011E6A">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581B7E">
            <w:pPr>
              <w:rPr>
                <w:rFonts w:ascii="Times New Roman" w:hAnsi="Times New Roman" w:cs="Times New Roman"/>
              </w:rPr>
            </w:pPr>
            <w:r>
              <w:rPr>
                <w:rFonts w:ascii="Times New Roman" w:hAnsi="Times New Roman" w:cs="Times New Roman"/>
              </w:rPr>
              <w:t>Authors intend to describe what they have learned about reading and school reform, what they suspect and what future research is needed for schools to become or remain successful sites for reading development in the 21</w:t>
            </w:r>
            <w:r w:rsidRPr="00581B7E">
              <w:rPr>
                <w:rFonts w:ascii="Times New Roman" w:hAnsi="Times New Roman" w:cs="Times New Roman"/>
                <w:vertAlign w:val="superscript"/>
              </w:rPr>
              <w:t>st</w:t>
            </w:r>
            <w:r>
              <w:rPr>
                <w:rFonts w:ascii="Times New Roman" w:hAnsi="Times New Roman" w:cs="Times New Roman"/>
              </w:rPr>
              <w:t xml:space="preserve"> century.</w:t>
            </w:r>
          </w:p>
          <w:p w:rsidR="00581B7E" w:rsidRDefault="00581B7E">
            <w:pPr>
              <w:rPr>
                <w:rFonts w:ascii="Times New Roman" w:hAnsi="Times New Roman" w:cs="Times New Roman"/>
              </w:rPr>
            </w:pPr>
          </w:p>
          <w:p w:rsidR="00581B7E" w:rsidRPr="00581B7E" w:rsidRDefault="00581B7E" w:rsidP="00581B7E">
            <w:pPr>
              <w:pStyle w:val="ListParagraph"/>
              <w:numPr>
                <w:ilvl w:val="0"/>
                <w:numId w:val="1"/>
              </w:numPr>
              <w:rPr>
                <w:rFonts w:ascii="Times New Roman" w:hAnsi="Times New Roman" w:cs="Times New Roman"/>
              </w:rPr>
            </w:pPr>
            <w:r w:rsidRPr="00581B7E">
              <w:rPr>
                <w:rFonts w:ascii="Times New Roman" w:hAnsi="Times New Roman" w:cs="Times New Roman"/>
              </w:rPr>
              <w:t>History</w:t>
            </w:r>
          </w:p>
          <w:p w:rsidR="00581B7E" w:rsidRPr="00581B7E" w:rsidRDefault="00581B7E" w:rsidP="00581B7E">
            <w:pPr>
              <w:pStyle w:val="ListParagraph"/>
              <w:numPr>
                <w:ilvl w:val="0"/>
                <w:numId w:val="1"/>
              </w:numPr>
              <w:rPr>
                <w:rFonts w:ascii="Times New Roman" w:hAnsi="Times New Roman" w:cs="Times New Roman"/>
              </w:rPr>
            </w:pPr>
            <w:r w:rsidRPr="00581B7E">
              <w:rPr>
                <w:rFonts w:ascii="Times New Roman" w:hAnsi="Times New Roman" w:cs="Times New Roman"/>
              </w:rPr>
              <w:t>Curriculum-based school reform efforts</w:t>
            </w:r>
          </w:p>
          <w:p w:rsidR="00581B7E" w:rsidRDefault="00581B7E" w:rsidP="00581B7E">
            <w:pPr>
              <w:pStyle w:val="ListParagraph"/>
              <w:numPr>
                <w:ilvl w:val="0"/>
                <w:numId w:val="1"/>
              </w:numPr>
              <w:rPr>
                <w:rFonts w:ascii="Times New Roman" w:hAnsi="Times New Roman" w:cs="Times New Roman"/>
              </w:rPr>
            </w:pPr>
            <w:r w:rsidRPr="00581B7E">
              <w:rPr>
                <w:rFonts w:ascii="Times New Roman" w:hAnsi="Times New Roman" w:cs="Times New Roman"/>
              </w:rPr>
              <w:t>Teacher development</w:t>
            </w:r>
          </w:p>
          <w:p w:rsidR="00581B7E" w:rsidRDefault="00581B7E" w:rsidP="00581B7E">
            <w:pPr>
              <w:rPr>
                <w:rFonts w:ascii="Times New Roman" w:hAnsi="Times New Roman" w:cs="Times New Roman"/>
              </w:rPr>
            </w:pPr>
          </w:p>
          <w:p w:rsidR="00581B7E" w:rsidRDefault="00581B7E" w:rsidP="00581B7E">
            <w:pPr>
              <w:rPr>
                <w:rFonts w:ascii="Times New Roman" w:hAnsi="Times New Roman" w:cs="Times New Roman"/>
              </w:rPr>
            </w:pPr>
            <w:r>
              <w:rPr>
                <w:rFonts w:ascii="Times New Roman" w:hAnsi="Times New Roman" w:cs="Times New Roman"/>
              </w:rPr>
              <w:t>Historical:</w:t>
            </w:r>
          </w:p>
          <w:p w:rsidR="00581B7E" w:rsidRDefault="00581B7E" w:rsidP="00581B7E">
            <w:pPr>
              <w:rPr>
                <w:rFonts w:ascii="Times New Roman" w:hAnsi="Times New Roman" w:cs="Times New Roman"/>
              </w:rPr>
            </w:pPr>
            <w:r>
              <w:rPr>
                <w:rFonts w:ascii="Times New Roman" w:hAnsi="Times New Roman" w:cs="Times New Roman"/>
              </w:rPr>
              <w:t>Successful schools shared these characteristics:</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Strong principal leadership—both administrative and instructional</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High expectations for both teacher and student performance</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Teaching that emphasizes cognitive development as well as warmth toward students</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Teacher choice in approaches that respond to individual students’ needs</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 xml:space="preserve">Reliance on teacher-developed tests and teacher judgments of student achievement </w:t>
            </w:r>
          </w:p>
          <w:p w:rsidR="00581B7E" w:rsidRDefault="00581B7E" w:rsidP="00581B7E">
            <w:pPr>
              <w:pStyle w:val="ListParagraph"/>
              <w:numPr>
                <w:ilvl w:val="0"/>
                <w:numId w:val="2"/>
              </w:numPr>
              <w:rPr>
                <w:rFonts w:ascii="Times New Roman" w:hAnsi="Times New Roman" w:cs="Times New Roman"/>
              </w:rPr>
            </w:pPr>
            <w:r>
              <w:rPr>
                <w:rFonts w:ascii="Times New Roman" w:hAnsi="Times New Roman" w:cs="Times New Roman"/>
              </w:rPr>
              <w:t>Students’ self-efficacy</w:t>
            </w:r>
          </w:p>
          <w:p w:rsidR="00581B7E" w:rsidRDefault="00581B7E" w:rsidP="00581B7E">
            <w:pPr>
              <w:rPr>
                <w:rFonts w:ascii="Times New Roman" w:hAnsi="Times New Roman" w:cs="Times New Roman"/>
              </w:rPr>
            </w:pPr>
            <w:r>
              <w:rPr>
                <w:rFonts w:ascii="Times New Roman" w:hAnsi="Times New Roman" w:cs="Times New Roman"/>
              </w:rPr>
              <w:t>Research shifted from identifying these features to studying the impact of the context in which schools are nested and the processes that school faculty and staff engage in within those contexts to improve the quality of their instructions.</w:t>
            </w:r>
          </w:p>
          <w:p w:rsidR="00581B7E" w:rsidRDefault="00581B7E" w:rsidP="00581B7E">
            <w:pPr>
              <w:rPr>
                <w:rFonts w:ascii="Times New Roman" w:hAnsi="Times New Roman" w:cs="Times New Roman"/>
              </w:rPr>
            </w:pPr>
          </w:p>
          <w:p w:rsidR="00581B7E" w:rsidRDefault="00581B7E" w:rsidP="00581B7E">
            <w:pPr>
              <w:rPr>
                <w:rFonts w:ascii="Times New Roman" w:hAnsi="Times New Roman" w:cs="Times New Roman"/>
              </w:rPr>
            </w:pPr>
            <w:r>
              <w:rPr>
                <w:rFonts w:ascii="Times New Roman" w:hAnsi="Times New Roman" w:cs="Times New Roman"/>
              </w:rPr>
              <w:t>Focuses include:</w:t>
            </w:r>
          </w:p>
          <w:p w:rsidR="00581B7E" w:rsidRDefault="00581B7E" w:rsidP="00581B7E">
            <w:pPr>
              <w:pStyle w:val="ListParagraph"/>
              <w:numPr>
                <w:ilvl w:val="0"/>
                <w:numId w:val="3"/>
              </w:numPr>
              <w:rPr>
                <w:rFonts w:ascii="Times New Roman" w:hAnsi="Times New Roman" w:cs="Times New Roman"/>
              </w:rPr>
            </w:pPr>
            <w:r>
              <w:rPr>
                <w:rFonts w:ascii="Times New Roman" w:hAnsi="Times New Roman" w:cs="Times New Roman"/>
              </w:rPr>
              <w:t>Policy</w:t>
            </w:r>
          </w:p>
          <w:p w:rsidR="00581B7E" w:rsidRDefault="00581B7E" w:rsidP="00581B7E">
            <w:pPr>
              <w:pStyle w:val="ListParagraph"/>
              <w:numPr>
                <w:ilvl w:val="0"/>
                <w:numId w:val="3"/>
              </w:numPr>
              <w:rPr>
                <w:rFonts w:ascii="Times New Roman" w:hAnsi="Times New Roman" w:cs="Times New Roman"/>
              </w:rPr>
            </w:pPr>
            <w:r>
              <w:rPr>
                <w:rFonts w:ascii="Times New Roman" w:hAnsi="Times New Roman" w:cs="Times New Roman"/>
              </w:rPr>
              <w:t>Changes in teachers’ knowledge and practices</w:t>
            </w:r>
          </w:p>
          <w:p w:rsidR="00581B7E" w:rsidRDefault="00581B7E" w:rsidP="00581B7E">
            <w:pPr>
              <w:pStyle w:val="ListParagraph"/>
              <w:numPr>
                <w:ilvl w:val="0"/>
                <w:numId w:val="3"/>
              </w:numPr>
              <w:rPr>
                <w:rFonts w:ascii="Times New Roman" w:hAnsi="Times New Roman" w:cs="Times New Roman"/>
              </w:rPr>
            </w:pPr>
            <w:r>
              <w:rPr>
                <w:rFonts w:ascii="Times New Roman" w:hAnsi="Times New Roman" w:cs="Times New Roman"/>
              </w:rPr>
              <w:t>Changes in leadership and school organization</w:t>
            </w:r>
          </w:p>
          <w:p w:rsidR="00581B7E" w:rsidRDefault="00581B7E" w:rsidP="00581B7E">
            <w:pPr>
              <w:rPr>
                <w:rFonts w:ascii="Times New Roman" w:hAnsi="Times New Roman" w:cs="Times New Roman"/>
              </w:rPr>
            </w:pPr>
          </w:p>
          <w:p w:rsidR="00011E6A" w:rsidRDefault="00011E6A" w:rsidP="00581B7E">
            <w:pPr>
              <w:rPr>
                <w:rFonts w:ascii="Times New Roman" w:hAnsi="Times New Roman" w:cs="Times New Roman"/>
              </w:rPr>
            </w:pPr>
            <w:r>
              <w:rPr>
                <w:rFonts w:ascii="Times New Roman" w:hAnsi="Times New Roman" w:cs="Times New Roman"/>
              </w:rPr>
              <w:t>How do policy makers and practitioners differ in terms of implementing reform?  The former focuses more on the measurements and tools to assess while for latter focuses more on the ‘how’ of the matter.</w:t>
            </w:r>
          </w:p>
          <w:p w:rsidR="00011E6A" w:rsidRDefault="00011E6A" w:rsidP="00581B7E">
            <w:pPr>
              <w:rPr>
                <w:rFonts w:ascii="Times New Roman" w:hAnsi="Times New Roman" w:cs="Times New Roman"/>
              </w:rPr>
            </w:pPr>
          </w:p>
          <w:p w:rsidR="00011E6A" w:rsidRDefault="00011E6A" w:rsidP="00581B7E">
            <w:pPr>
              <w:rPr>
                <w:rFonts w:ascii="Times New Roman" w:hAnsi="Times New Roman" w:cs="Times New Roman"/>
              </w:rPr>
            </w:pPr>
            <w:r>
              <w:rPr>
                <w:rFonts w:ascii="Times New Roman" w:hAnsi="Times New Roman" w:cs="Times New Roman"/>
              </w:rPr>
              <w:t>The report goes on to cover:</w:t>
            </w:r>
          </w:p>
          <w:p w:rsidR="00011E6A" w:rsidRDefault="00011E6A" w:rsidP="00581B7E">
            <w:pPr>
              <w:rPr>
                <w:rFonts w:ascii="Times New Roman" w:hAnsi="Times New Roman" w:cs="Times New Roman"/>
              </w:rPr>
            </w:pPr>
            <w:r>
              <w:rPr>
                <w:rFonts w:ascii="Times New Roman" w:hAnsi="Times New Roman" w:cs="Times New Roman"/>
              </w:rPr>
              <w:t>Curriculum based reform efforts that emphasize effectiveness and fidelity as underlying criteria for success</w:t>
            </w:r>
          </w:p>
          <w:p w:rsidR="00011E6A" w:rsidRDefault="00011E6A" w:rsidP="00581B7E">
            <w:pPr>
              <w:rPr>
                <w:rFonts w:ascii="Times New Roman" w:hAnsi="Times New Roman" w:cs="Times New Roman"/>
              </w:rPr>
            </w:pPr>
            <w:r>
              <w:rPr>
                <w:rFonts w:ascii="Times New Roman" w:hAnsi="Times New Roman" w:cs="Times New Roman"/>
              </w:rPr>
              <w:t>Professional development based reform efforts that emphasize effectiveness, adaptability, and sustainability.  (p. 597)</w:t>
            </w:r>
          </w:p>
          <w:p w:rsidR="00011E6A" w:rsidRDefault="00011E6A" w:rsidP="00581B7E">
            <w:pPr>
              <w:rPr>
                <w:rFonts w:ascii="Times New Roman" w:hAnsi="Times New Roman" w:cs="Times New Roman"/>
              </w:rPr>
            </w:pPr>
          </w:p>
          <w:p w:rsidR="00011E6A" w:rsidRDefault="00011E6A" w:rsidP="00581B7E">
            <w:pPr>
              <w:rPr>
                <w:rFonts w:ascii="Times New Roman" w:hAnsi="Times New Roman" w:cs="Times New Roman"/>
                <w:b/>
              </w:rPr>
            </w:pPr>
            <w:r>
              <w:rPr>
                <w:rFonts w:ascii="Times New Roman" w:hAnsi="Times New Roman" w:cs="Times New Roman"/>
                <w:b/>
              </w:rPr>
              <w:t>CURRICULUM BASED REFORM EFFORTS: COMPREHENSIVE SCHOOLS REFORM</w:t>
            </w:r>
          </w:p>
          <w:p w:rsidR="00011E6A" w:rsidRPr="00011E6A" w:rsidRDefault="00011E6A" w:rsidP="00581B7E">
            <w:pPr>
              <w:rPr>
                <w:rFonts w:ascii="Times New Roman" w:hAnsi="Times New Roman" w:cs="Times New Roman"/>
              </w:rPr>
            </w:pPr>
          </w:p>
          <w:p w:rsidR="00581B7E" w:rsidRPr="00581B7E" w:rsidRDefault="00581B7E" w:rsidP="00581B7E">
            <w:pPr>
              <w:rPr>
                <w:rFonts w:ascii="Times New Roman" w:hAnsi="Times New Roman" w:cs="Times New Roman"/>
              </w:rPr>
            </w:pPr>
          </w:p>
          <w:p w:rsidR="00581B7E" w:rsidRDefault="00581B7E">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B406A1" w:rsidP="00334A5B">
            <w:pPr>
              <w:rPr>
                <w:rFonts w:ascii="Times New Roman" w:hAnsi="Times New Roman" w:cs="Times New Roman"/>
              </w:rPr>
            </w:pPr>
            <w:r>
              <w:rPr>
                <w:rFonts w:ascii="Times New Roman" w:hAnsi="Times New Roman" w:cs="Times New Roman"/>
              </w:rPr>
              <w:lastRenderedPageBreak/>
              <w:t>What is a: ‘quasi-experimental interrupted time-series analysis?</w:t>
            </w:r>
          </w:p>
          <w:p w:rsidR="00B406A1" w:rsidRDefault="00B406A1" w:rsidP="00334A5B">
            <w:pPr>
              <w:rPr>
                <w:rFonts w:ascii="Times New Roman" w:hAnsi="Times New Roman" w:cs="Times New Roman"/>
              </w:rPr>
            </w:pPr>
            <w:proofErr w:type="gramStart"/>
            <w:r>
              <w:t>is</w:t>
            </w:r>
            <w:proofErr w:type="gramEnd"/>
            <w:r>
              <w:t xml:space="preserve"> an </w:t>
            </w:r>
            <w:hyperlink r:id="rId8" w:tooltip="Empirical" w:history="1">
              <w:r>
                <w:rPr>
                  <w:rStyle w:val="Hyperlink"/>
                </w:rPr>
                <w:t>empirical</w:t>
              </w:r>
            </w:hyperlink>
            <w:r>
              <w:t xml:space="preserve"> </w:t>
            </w:r>
            <w:hyperlink r:id="rId9" w:history="1">
              <w:r>
                <w:rPr>
                  <w:rStyle w:val="Hyperlink"/>
                </w:rPr>
                <w:t>study</w:t>
              </w:r>
            </w:hyperlink>
            <w:r>
              <w:t xml:space="preserve"> used to estimate the causal impact of an intervention on its target population. Quasi-experimental research designs share many similarities with the traditional experimental design or </w:t>
            </w:r>
            <w:hyperlink r:id="rId10" w:tooltip="Randomized controlled trial" w:history="1">
              <w:r>
                <w:rPr>
                  <w:rStyle w:val="Hyperlink"/>
                </w:rPr>
                <w:t>randomized controlled trial</w:t>
              </w:r>
            </w:hyperlink>
            <w:r>
              <w:t>, but they specifically lack the element of random assignment to treatment or control. Instead, quasi-experimental designs typically allow the researcher to control the assignment to the treatment condition, but using some criterion other than random assignment (e.g., an eligibility cutoff mark)</w:t>
            </w:r>
          </w:p>
        </w:tc>
        <w:tc>
          <w:tcPr>
            <w:tcW w:w="8370" w:type="dxa"/>
            <w:tcBorders>
              <w:top w:val="single" w:sz="4" w:space="0" w:color="auto"/>
              <w:left w:val="single" w:sz="4" w:space="0" w:color="auto"/>
              <w:bottom w:val="single" w:sz="4" w:space="0" w:color="auto"/>
              <w:right w:val="single" w:sz="4" w:space="0" w:color="auto"/>
            </w:tcBorders>
          </w:tcPr>
          <w:p w:rsidR="009964AA" w:rsidRDefault="00011E6A" w:rsidP="00334A5B">
            <w:pPr>
              <w:rPr>
                <w:rFonts w:ascii="Times New Roman" w:hAnsi="Times New Roman" w:cs="Times New Roman"/>
              </w:rPr>
            </w:pPr>
            <w:r>
              <w:rPr>
                <w:rFonts w:ascii="Times New Roman" w:hAnsi="Times New Roman" w:cs="Times New Roman"/>
              </w:rPr>
              <w:t>Comprehensive School Reform—CSR</w:t>
            </w:r>
          </w:p>
          <w:p w:rsidR="00011E6A" w:rsidRDefault="00011E6A" w:rsidP="00334A5B">
            <w:pPr>
              <w:rPr>
                <w:rFonts w:ascii="Times New Roman" w:hAnsi="Times New Roman" w:cs="Times New Roman"/>
              </w:rPr>
            </w:pPr>
          </w:p>
          <w:p w:rsidR="00011E6A" w:rsidRDefault="005844F5" w:rsidP="00334A5B">
            <w:pPr>
              <w:rPr>
                <w:rFonts w:ascii="Times New Roman" w:hAnsi="Times New Roman" w:cs="Times New Roman"/>
              </w:rPr>
            </w:pPr>
            <w:r>
              <w:rPr>
                <w:rFonts w:ascii="Times New Roman" w:hAnsi="Times New Roman" w:cs="Times New Roman"/>
              </w:rPr>
              <w:t>Focus on schools as a system—all components must function well in order for the system to work properly and effectively.</w:t>
            </w:r>
          </w:p>
          <w:p w:rsidR="005844F5" w:rsidRDefault="005844F5" w:rsidP="00334A5B">
            <w:pPr>
              <w:rPr>
                <w:rFonts w:ascii="Times New Roman" w:hAnsi="Times New Roman" w:cs="Times New Roman"/>
              </w:rPr>
            </w:pPr>
          </w:p>
          <w:p w:rsidR="005844F5" w:rsidRDefault="005844F5" w:rsidP="00334A5B">
            <w:pPr>
              <w:rPr>
                <w:rFonts w:ascii="Times New Roman" w:hAnsi="Times New Roman" w:cs="Times New Roman"/>
              </w:rPr>
            </w:pPr>
            <w:r>
              <w:rPr>
                <w:rFonts w:ascii="Times New Roman" w:hAnsi="Times New Roman" w:cs="Times New Roman"/>
              </w:rPr>
              <w:t>Three models for CSR—</w:t>
            </w:r>
          </w:p>
          <w:p w:rsidR="005844F5" w:rsidRDefault="005844F5" w:rsidP="005844F5">
            <w:pPr>
              <w:pStyle w:val="ListParagraph"/>
              <w:numPr>
                <w:ilvl w:val="0"/>
                <w:numId w:val="4"/>
              </w:numPr>
              <w:rPr>
                <w:rFonts w:ascii="Times New Roman" w:hAnsi="Times New Roman" w:cs="Times New Roman"/>
              </w:rPr>
            </w:pPr>
            <w:r>
              <w:rPr>
                <w:rFonts w:ascii="Times New Roman" w:hAnsi="Times New Roman" w:cs="Times New Roman"/>
              </w:rPr>
              <w:t>Accelerated Schools</w:t>
            </w:r>
          </w:p>
          <w:p w:rsidR="005844F5" w:rsidRDefault="005844F5" w:rsidP="005844F5">
            <w:pPr>
              <w:pStyle w:val="ListParagraph"/>
              <w:numPr>
                <w:ilvl w:val="0"/>
                <w:numId w:val="4"/>
              </w:numPr>
              <w:rPr>
                <w:rFonts w:ascii="Times New Roman" w:hAnsi="Times New Roman" w:cs="Times New Roman"/>
              </w:rPr>
            </w:pPr>
            <w:r>
              <w:rPr>
                <w:rFonts w:ascii="Times New Roman" w:hAnsi="Times New Roman" w:cs="Times New Roman"/>
              </w:rPr>
              <w:t>America’s Choice</w:t>
            </w:r>
          </w:p>
          <w:p w:rsidR="005844F5" w:rsidRDefault="005844F5" w:rsidP="005844F5">
            <w:pPr>
              <w:pStyle w:val="ListParagraph"/>
              <w:numPr>
                <w:ilvl w:val="0"/>
                <w:numId w:val="4"/>
              </w:numPr>
              <w:rPr>
                <w:rFonts w:ascii="Times New Roman" w:hAnsi="Times New Roman" w:cs="Times New Roman"/>
              </w:rPr>
            </w:pPr>
            <w:r>
              <w:rPr>
                <w:rFonts w:ascii="Times New Roman" w:hAnsi="Times New Roman" w:cs="Times New Roman"/>
              </w:rPr>
              <w:t>Success for All</w:t>
            </w:r>
          </w:p>
          <w:p w:rsidR="005844F5" w:rsidRDefault="005844F5" w:rsidP="005844F5">
            <w:pPr>
              <w:rPr>
                <w:rFonts w:ascii="Times New Roman" w:hAnsi="Times New Roman" w:cs="Times New Roman"/>
              </w:rPr>
            </w:pPr>
          </w:p>
          <w:p w:rsidR="005844F5" w:rsidRDefault="005844F5" w:rsidP="005844F5">
            <w:pPr>
              <w:rPr>
                <w:rFonts w:ascii="Times New Roman" w:hAnsi="Times New Roman" w:cs="Times New Roman"/>
                <w:b/>
                <w:i/>
              </w:rPr>
            </w:pPr>
            <w:r>
              <w:rPr>
                <w:rFonts w:ascii="Times New Roman" w:hAnsi="Times New Roman" w:cs="Times New Roman"/>
                <w:b/>
                <w:i/>
              </w:rPr>
              <w:t>Accelerated Schools—</w:t>
            </w:r>
          </w:p>
          <w:p w:rsidR="005844F5" w:rsidRDefault="005844F5" w:rsidP="005844F5">
            <w:pPr>
              <w:rPr>
                <w:rFonts w:ascii="Times New Roman" w:hAnsi="Times New Roman" w:cs="Times New Roman"/>
              </w:rPr>
            </w:pPr>
            <w:r>
              <w:rPr>
                <w:rFonts w:ascii="Times New Roman" w:hAnsi="Times New Roman" w:cs="Times New Roman"/>
              </w:rPr>
              <w:t>Set high standards for all—including disadvantaged students—and with cooperation and creativity, students will rise to the challenge</w:t>
            </w:r>
          </w:p>
          <w:p w:rsidR="005844F5" w:rsidRDefault="005844F5" w:rsidP="005844F5">
            <w:pPr>
              <w:ind w:left="720"/>
              <w:rPr>
                <w:rFonts w:ascii="Times New Roman" w:hAnsi="Times New Roman" w:cs="Times New Roman"/>
              </w:rPr>
            </w:pPr>
            <w:r>
              <w:rPr>
                <w:rFonts w:ascii="Times New Roman" w:hAnsi="Times New Roman" w:cs="Times New Roman"/>
              </w:rPr>
              <w:t>Difficult to assess achievement</w:t>
            </w:r>
          </w:p>
          <w:p w:rsidR="005844F5" w:rsidRDefault="00B406A1" w:rsidP="005844F5">
            <w:pPr>
              <w:ind w:left="720"/>
              <w:rPr>
                <w:rFonts w:ascii="Times New Roman" w:hAnsi="Times New Roman" w:cs="Times New Roman"/>
              </w:rPr>
            </w:pPr>
            <w:r>
              <w:rPr>
                <w:rFonts w:ascii="Times New Roman" w:hAnsi="Times New Roman" w:cs="Times New Roman"/>
              </w:rPr>
              <w:t>Success took years to be seen</w:t>
            </w:r>
          </w:p>
          <w:p w:rsidR="00B406A1" w:rsidRDefault="00B406A1" w:rsidP="005844F5">
            <w:pPr>
              <w:ind w:left="720"/>
              <w:rPr>
                <w:rFonts w:ascii="Times New Roman" w:hAnsi="Times New Roman" w:cs="Times New Roman"/>
              </w:rPr>
            </w:pPr>
            <w:r>
              <w:rPr>
                <w:rFonts w:ascii="Times New Roman" w:hAnsi="Times New Roman" w:cs="Times New Roman"/>
              </w:rPr>
              <w:t>Highest success evident in middle ground students</w:t>
            </w:r>
          </w:p>
          <w:p w:rsidR="00B406A1" w:rsidRDefault="00B406A1" w:rsidP="005844F5">
            <w:pPr>
              <w:ind w:left="720"/>
              <w:rPr>
                <w:rFonts w:ascii="Times New Roman" w:hAnsi="Times New Roman" w:cs="Times New Roman"/>
              </w:rPr>
            </w:pPr>
          </w:p>
          <w:p w:rsidR="00B406A1" w:rsidRDefault="00B406A1" w:rsidP="00B406A1">
            <w:pPr>
              <w:rPr>
                <w:rFonts w:ascii="Times New Roman" w:hAnsi="Times New Roman" w:cs="Times New Roman"/>
                <w:b/>
                <w:i/>
              </w:rPr>
            </w:pPr>
            <w:r>
              <w:rPr>
                <w:rFonts w:ascii="Times New Roman" w:hAnsi="Times New Roman" w:cs="Times New Roman"/>
                <w:b/>
                <w:i/>
              </w:rPr>
              <w:t>America’s Choice—</w:t>
            </w:r>
          </w:p>
          <w:p w:rsidR="00B406A1" w:rsidRDefault="00B406A1" w:rsidP="00B406A1">
            <w:pPr>
              <w:rPr>
                <w:rFonts w:ascii="Times New Roman" w:hAnsi="Times New Roman" w:cs="Times New Roman"/>
              </w:rPr>
            </w:pPr>
            <w:r>
              <w:rPr>
                <w:rFonts w:ascii="Times New Roman" w:hAnsi="Times New Roman" w:cs="Times New Roman"/>
              </w:rPr>
              <w:t>Started in 1998 with 40 schools.</w:t>
            </w:r>
          </w:p>
          <w:p w:rsidR="00B406A1" w:rsidRDefault="00B406A1" w:rsidP="00B406A1">
            <w:pPr>
              <w:ind w:left="720"/>
              <w:rPr>
                <w:rFonts w:ascii="Times New Roman" w:hAnsi="Times New Roman" w:cs="Times New Roman"/>
              </w:rPr>
            </w:pPr>
            <w:r>
              <w:rPr>
                <w:rFonts w:ascii="Times New Roman" w:hAnsi="Times New Roman" w:cs="Times New Roman"/>
              </w:rPr>
              <w:t>Standardized assessment</w:t>
            </w:r>
          </w:p>
          <w:p w:rsidR="00B406A1" w:rsidRDefault="00B406A1" w:rsidP="00B406A1">
            <w:pPr>
              <w:ind w:left="720"/>
              <w:rPr>
                <w:rFonts w:ascii="Times New Roman" w:hAnsi="Times New Roman" w:cs="Times New Roman"/>
              </w:rPr>
            </w:pPr>
            <w:r>
              <w:rPr>
                <w:rFonts w:ascii="Times New Roman" w:hAnsi="Times New Roman" w:cs="Times New Roman"/>
              </w:rPr>
              <w:t>Instruction aligned to those standards</w:t>
            </w:r>
          </w:p>
          <w:p w:rsidR="00B406A1" w:rsidRDefault="00B406A1" w:rsidP="00B406A1">
            <w:pPr>
              <w:ind w:left="720"/>
              <w:rPr>
                <w:rFonts w:ascii="Times New Roman" w:hAnsi="Times New Roman" w:cs="Times New Roman"/>
              </w:rPr>
            </w:pPr>
            <w:r>
              <w:rPr>
                <w:rFonts w:ascii="Times New Roman" w:hAnsi="Times New Roman" w:cs="Times New Roman"/>
              </w:rPr>
              <w:t>Strong instructional leadership building the community of both educators and community</w:t>
            </w:r>
          </w:p>
          <w:p w:rsidR="00B406A1" w:rsidRDefault="00B406A1" w:rsidP="00B406A1">
            <w:pPr>
              <w:rPr>
                <w:rFonts w:ascii="Times New Roman" w:hAnsi="Times New Roman" w:cs="Times New Roman"/>
              </w:rPr>
            </w:pPr>
            <w:r>
              <w:rPr>
                <w:rFonts w:ascii="Times New Roman" w:hAnsi="Times New Roman" w:cs="Times New Roman"/>
              </w:rPr>
              <w:t>Provides schools with materials and strategies</w:t>
            </w:r>
          </w:p>
          <w:p w:rsidR="00B406A1" w:rsidRDefault="00B406A1" w:rsidP="00B406A1">
            <w:pPr>
              <w:rPr>
                <w:rFonts w:ascii="Times New Roman" w:hAnsi="Times New Roman" w:cs="Times New Roman"/>
              </w:rPr>
            </w:pPr>
            <w:r>
              <w:rPr>
                <w:rFonts w:ascii="Times New Roman" w:hAnsi="Times New Roman" w:cs="Times New Roman"/>
              </w:rPr>
              <w:t>Emphasis on quantity of reading by students with incentives</w:t>
            </w:r>
          </w:p>
          <w:p w:rsidR="00183C65" w:rsidRDefault="00183C65" w:rsidP="00B406A1">
            <w:pPr>
              <w:rPr>
                <w:rFonts w:ascii="Times New Roman" w:hAnsi="Times New Roman" w:cs="Times New Roman"/>
              </w:rPr>
            </w:pPr>
            <w:r>
              <w:rPr>
                <w:rFonts w:ascii="Times New Roman" w:hAnsi="Times New Roman" w:cs="Times New Roman"/>
              </w:rPr>
              <w:t>Some gains were noted, but overall the positive impact on these schools was nonexistent and could not be sustained at any rate</w:t>
            </w:r>
          </w:p>
          <w:p w:rsidR="00183C65" w:rsidRDefault="00183C65" w:rsidP="00B406A1">
            <w:pPr>
              <w:rPr>
                <w:rFonts w:ascii="Times New Roman" w:hAnsi="Times New Roman" w:cs="Times New Roman"/>
              </w:rPr>
            </w:pPr>
          </w:p>
          <w:p w:rsidR="00183C65" w:rsidRDefault="00183C65" w:rsidP="00B406A1">
            <w:pPr>
              <w:rPr>
                <w:rFonts w:ascii="Times New Roman" w:hAnsi="Times New Roman" w:cs="Times New Roman"/>
                <w:b/>
                <w:i/>
              </w:rPr>
            </w:pPr>
            <w:r>
              <w:rPr>
                <w:rFonts w:ascii="Times New Roman" w:hAnsi="Times New Roman" w:cs="Times New Roman"/>
                <w:b/>
                <w:i/>
              </w:rPr>
              <w:t>Success for All</w:t>
            </w:r>
          </w:p>
          <w:p w:rsidR="00183C65" w:rsidRDefault="00183C65" w:rsidP="00B406A1">
            <w:pPr>
              <w:rPr>
                <w:rFonts w:ascii="Times New Roman" w:hAnsi="Times New Roman" w:cs="Times New Roman"/>
              </w:rPr>
            </w:pPr>
            <w:r>
              <w:rPr>
                <w:rFonts w:ascii="Times New Roman" w:hAnsi="Times New Roman" w:cs="Times New Roman"/>
              </w:rPr>
              <w:t>First implemented in 1987</w:t>
            </w:r>
          </w:p>
          <w:p w:rsidR="00183C65" w:rsidRDefault="00183C65" w:rsidP="00B406A1">
            <w:pPr>
              <w:rPr>
                <w:rFonts w:ascii="Times New Roman" w:hAnsi="Times New Roman" w:cs="Times New Roman"/>
              </w:rPr>
            </w:pPr>
            <w:r>
              <w:rPr>
                <w:rFonts w:ascii="Times New Roman" w:hAnsi="Times New Roman" w:cs="Times New Roman"/>
              </w:rPr>
              <w:t>Focus on phonics and long periods of instruction by teachers using scripted lessons</w:t>
            </w:r>
          </w:p>
          <w:p w:rsidR="00183C65" w:rsidRDefault="00183C65" w:rsidP="00B406A1">
            <w:pPr>
              <w:rPr>
                <w:rFonts w:ascii="Times New Roman" w:hAnsi="Times New Roman" w:cs="Times New Roman"/>
              </w:rPr>
            </w:pPr>
            <w:r>
              <w:rPr>
                <w:rFonts w:ascii="Times New Roman" w:hAnsi="Times New Roman" w:cs="Times New Roman"/>
              </w:rPr>
              <w:t>Smaller groups within classes allows for grouping by skill levels</w:t>
            </w:r>
          </w:p>
          <w:p w:rsidR="00183C65" w:rsidRDefault="00183C65" w:rsidP="00B406A1">
            <w:pPr>
              <w:rPr>
                <w:rFonts w:ascii="Times New Roman" w:hAnsi="Times New Roman" w:cs="Times New Roman"/>
              </w:rPr>
            </w:pPr>
            <w:r>
              <w:rPr>
                <w:rFonts w:ascii="Times New Roman" w:hAnsi="Times New Roman" w:cs="Times New Roman"/>
              </w:rPr>
              <w:t>Testing quite regularly with students receiving tutoring or raising group level based on scores</w:t>
            </w:r>
          </w:p>
          <w:p w:rsidR="00183C65" w:rsidRDefault="00183C65" w:rsidP="00B406A1">
            <w:pPr>
              <w:rPr>
                <w:rFonts w:ascii="Times New Roman" w:hAnsi="Times New Roman" w:cs="Times New Roman"/>
              </w:rPr>
            </w:pPr>
            <w:r>
              <w:rPr>
                <w:rFonts w:ascii="Times New Roman" w:hAnsi="Times New Roman" w:cs="Times New Roman"/>
              </w:rPr>
              <w:t>Widely used and extensively evaluated</w:t>
            </w:r>
          </w:p>
          <w:p w:rsidR="00183C65" w:rsidRDefault="00183C65" w:rsidP="00B406A1">
            <w:pPr>
              <w:rPr>
                <w:rFonts w:ascii="Times New Roman" w:hAnsi="Times New Roman" w:cs="Times New Roman"/>
              </w:rPr>
            </w:pPr>
            <w:r>
              <w:rPr>
                <w:rFonts w:ascii="Times New Roman" w:hAnsi="Times New Roman" w:cs="Times New Roman"/>
              </w:rPr>
              <w:t>Differs from accelerated schools (cultural) and America’s Choice (professional control) with more emphasis on procedural control</w:t>
            </w:r>
          </w:p>
          <w:p w:rsidR="00183C65" w:rsidRDefault="00183C65" w:rsidP="00B406A1">
            <w:pPr>
              <w:rPr>
                <w:rFonts w:ascii="Times New Roman" w:hAnsi="Times New Roman" w:cs="Times New Roman"/>
              </w:rPr>
            </w:pPr>
            <w:r>
              <w:rPr>
                <w:rFonts w:ascii="Times New Roman" w:hAnsi="Times New Roman" w:cs="Times New Roman"/>
              </w:rPr>
              <w:t>Not very flexible, however, and regrouping was difficult to administer</w:t>
            </w:r>
          </w:p>
          <w:p w:rsidR="00183C65" w:rsidRDefault="00183C65" w:rsidP="00B406A1">
            <w:pPr>
              <w:rPr>
                <w:rFonts w:ascii="Times New Roman" w:hAnsi="Times New Roman" w:cs="Times New Roman"/>
              </w:rPr>
            </w:pPr>
            <w:r>
              <w:rPr>
                <w:rFonts w:ascii="Times New Roman" w:hAnsi="Times New Roman" w:cs="Times New Roman"/>
              </w:rPr>
              <w:t>No real alternatives for students who did not achieve success</w:t>
            </w:r>
          </w:p>
          <w:p w:rsidR="00183C65" w:rsidRDefault="00183C65" w:rsidP="00B406A1">
            <w:pPr>
              <w:rPr>
                <w:rFonts w:ascii="Times New Roman" w:hAnsi="Times New Roman" w:cs="Times New Roman"/>
              </w:rPr>
            </w:pPr>
            <w:r>
              <w:rPr>
                <w:rFonts w:ascii="Times New Roman" w:hAnsi="Times New Roman" w:cs="Times New Roman"/>
              </w:rPr>
              <w:t>Boredom had negative impact on students and teachers alike</w:t>
            </w:r>
          </w:p>
          <w:p w:rsidR="00183C65" w:rsidRDefault="00183C65" w:rsidP="00B406A1">
            <w:pPr>
              <w:rPr>
                <w:rFonts w:ascii="Times New Roman" w:hAnsi="Times New Roman" w:cs="Times New Roman"/>
              </w:rPr>
            </w:pPr>
          </w:p>
          <w:p w:rsidR="00183C65" w:rsidRPr="00183C65" w:rsidRDefault="00183C65" w:rsidP="00B406A1">
            <w:pPr>
              <w:rPr>
                <w:rFonts w:ascii="Times New Roman" w:hAnsi="Times New Roman" w:cs="Times New Roman"/>
              </w:rPr>
            </w:pP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9F6B25" w:rsidP="00334A5B">
            <w:pPr>
              <w:rPr>
                <w:rFonts w:ascii="Times New Roman" w:hAnsi="Times New Roman" w:cs="Times New Roman"/>
              </w:rPr>
            </w:pPr>
            <w:r>
              <w:rPr>
                <w:rFonts w:ascii="Times New Roman" w:hAnsi="Times New Roman" w:cs="Times New Roman"/>
              </w:rPr>
              <w:t>The more prescriptive the program, the easier it is for teachers and administrators to implement; however, prescriptive programs lack flexibility and not reflexive and therefore not reactive to the actual student body for each individual case.</w:t>
            </w:r>
          </w:p>
          <w:p w:rsidR="009F6B25" w:rsidRDefault="009F6B25" w:rsidP="00334A5B">
            <w:pPr>
              <w:rPr>
                <w:rFonts w:ascii="Times New Roman" w:hAnsi="Times New Roman" w:cs="Times New Roman"/>
              </w:rPr>
            </w:pPr>
          </w:p>
          <w:p w:rsidR="009F6B25" w:rsidRDefault="009F6B25" w:rsidP="00334A5B">
            <w:pPr>
              <w:rPr>
                <w:rFonts w:ascii="Times New Roman" w:hAnsi="Times New Roman" w:cs="Times New Roman"/>
              </w:rPr>
            </w:pPr>
            <w:r>
              <w:rPr>
                <w:rFonts w:ascii="Times New Roman" w:hAnsi="Times New Roman" w:cs="Times New Roman"/>
              </w:rPr>
              <w:t>Long term gains are negated by the use of pre-packaged curriculum as resources become shop-worn and outdated.</w:t>
            </w:r>
          </w:p>
          <w:p w:rsidR="009F6B25" w:rsidRDefault="009F6B25" w:rsidP="00334A5B">
            <w:pPr>
              <w:rPr>
                <w:rFonts w:ascii="Times New Roman" w:hAnsi="Times New Roman" w:cs="Times New Roman"/>
              </w:rPr>
            </w:pPr>
          </w:p>
          <w:p w:rsidR="009F6B25" w:rsidRDefault="009F6B25" w:rsidP="00334A5B">
            <w:pPr>
              <w:rPr>
                <w:rFonts w:ascii="Times New Roman" w:hAnsi="Times New Roman" w:cs="Times New Roman"/>
                <w:b/>
              </w:rPr>
            </w:pPr>
            <w:r>
              <w:rPr>
                <w:rFonts w:ascii="Times New Roman" w:hAnsi="Times New Roman" w:cs="Times New Roman"/>
                <w:b/>
              </w:rPr>
              <w:t>PROFESSIONAL DEVELOPMENT BASED REFORM EFFORTS</w:t>
            </w:r>
          </w:p>
          <w:p w:rsidR="009F6B25" w:rsidRDefault="009F6B25" w:rsidP="00334A5B">
            <w:pPr>
              <w:rPr>
                <w:rFonts w:ascii="Times New Roman" w:hAnsi="Times New Roman" w:cs="Times New Roman"/>
              </w:rPr>
            </w:pPr>
          </w:p>
          <w:p w:rsidR="009F6B25" w:rsidRDefault="009F6B25" w:rsidP="00334A5B">
            <w:pPr>
              <w:rPr>
                <w:rFonts w:ascii="Times New Roman" w:hAnsi="Times New Roman" w:cs="Times New Roman"/>
              </w:rPr>
            </w:pPr>
            <w:r>
              <w:rPr>
                <w:rFonts w:ascii="Times New Roman" w:hAnsi="Times New Roman" w:cs="Times New Roman"/>
              </w:rPr>
              <w:t>Emphasis more on the teacher as a person than on the resources and plans</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Participating teachers and administrators must have good understanding of key principles</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Must have internal commitment to the process of change</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Must understand that the reform effort will change over time and that local adaptations are needed</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Strong building leadership and district support are needed to sustain and scale a successful reform effort</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Successful reform effort requires high quality professional development in which participants work together as a professional learning community</w:t>
            </w:r>
          </w:p>
          <w:p w:rsidR="009F6B25" w:rsidRDefault="009F6B25" w:rsidP="009F6B25">
            <w:pPr>
              <w:pStyle w:val="ListParagraph"/>
              <w:numPr>
                <w:ilvl w:val="0"/>
                <w:numId w:val="5"/>
              </w:numPr>
              <w:rPr>
                <w:rFonts w:ascii="Times New Roman" w:hAnsi="Times New Roman" w:cs="Times New Roman"/>
              </w:rPr>
            </w:pPr>
            <w:r>
              <w:rPr>
                <w:rFonts w:ascii="Times New Roman" w:hAnsi="Times New Roman" w:cs="Times New Roman"/>
              </w:rPr>
              <w:t>Successful reform effort requires that teachers develop deeper content knowledge and more effective pedagogy</w:t>
            </w:r>
          </w:p>
          <w:p w:rsidR="009F6B25" w:rsidRDefault="009F6B25" w:rsidP="009F6B25">
            <w:pPr>
              <w:rPr>
                <w:rFonts w:ascii="Times New Roman" w:hAnsi="Times New Roman" w:cs="Times New Roman"/>
              </w:rPr>
            </w:pPr>
          </w:p>
          <w:p w:rsidR="00AB0E6A" w:rsidRDefault="00AB0E6A" w:rsidP="009F6B25">
            <w:pPr>
              <w:rPr>
                <w:rFonts w:ascii="Times New Roman" w:hAnsi="Times New Roman" w:cs="Times New Roman"/>
              </w:rPr>
            </w:pPr>
            <w:r>
              <w:rPr>
                <w:rFonts w:ascii="Times New Roman" w:hAnsi="Times New Roman" w:cs="Times New Roman"/>
              </w:rPr>
              <w:t>The authors go on to discuss in great detail seven different approaches to implementation.</w:t>
            </w:r>
          </w:p>
          <w:p w:rsidR="00AB0E6A" w:rsidRDefault="00AB0E6A" w:rsidP="009F6B25">
            <w:pPr>
              <w:rPr>
                <w:rFonts w:ascii="Times New Roman" w:hAnsi="Times New Roman" w:cs="Times New Roman"/>
              </w:rPr>
            </w:pPr>
            <w:r>
              <w:rPr>
                <w:rFonts w:ascii="Times New Roman" w:hAnsi="Times New Roman" w:cs="Times New Roman"/>
              </w:rPr>
              <w:t xml:space="preserve">A variety of results is documented but the overall findings indicate that teachers need support- both externally and internally- and that they must understand that change takes time. </w:t>
            </w:r>
          </w:p>
          <w:p w:rsidR="00AB0E6A" w:rsidRDefault="00AB0E6A" w:rsidP="009F6B25">
            <w:pPr>
              <w:rPr>
                <w:rFonts w:ascii="Times New Roman" w:hAnsi="Times New Roman" w:cs="Times New Roman"/>
              </w:rPr>
            </w:pPr>
          </w:p>
          <w:p w:rsidR="00AB0E6A" w:rsidRDefault="00AB0E6A" w:rsidP="009F6B25">
            <w:pPr>
              <w:rPr>
                <w:rFonts w:ascii="Times New Roman" w:hAnsi="Times New Roman" w:cs="Times New Roman"/>
              </w:rPr>
            </w:pPr>
            <w:r>
              <w:rPr>
                <w:rFonts w:ascii="Times New Roman" w:hAnsi="Times New Roman" w:cs="Times New Roman"/>
              </w:rPr>
              <w:t>Vision, commitment and ownership of change process</w:t>
            </w:r>
          </w:p>
          <w:p w:rsidR="00AB0E6A" w:rsidRDefault="00AB0E6A" w:rsidP="009F6B25">
            <w:pPr>
              <w:rPr>
                <w:rFonts w:ascii="Times New Roman" w:hAnsi="Times New Roman" w:cs="Times New Roman"/>
              </w:rPr>
            </w:pPr>
            <w:r>
              <w:rPr>
                <w:rFonts w:ascii="Times New Roman" w:hAnsi="Times New Roman" w:cs="Times New Roman"/>
              </w:rPr>
              <w:t>Leadership</w:t>
            </w:r>
          </w:p>
          <w:p w:rsidR="00C25175" w:rsidRDefault="00C25175" w:rsidP="009F6B25">
            <w:pPr>
              <w:rPr>
                <w:rFonts w:ascii="Times New Roman" w:hAnsi="Times New Roman" w:cs="Times New Roman"/>
              </w:rPr>
            </w:pPr>
            <w:r>
              <w:rPr>
                <w:rFonts w:ascii="Times New Roman" w:hAnsi="Times New Roman" w:cs="Times New Roman"/>
              </w:rPr>
              <w:t>Principled use of data—data driven or evidenced based instruction</w:t>
            </w:r>
          </w:p>
          <w:p w:rsidR="00C25175" w:rsidRDefault="00C25175" w:rsidP="00C25175">
            <w:pPr>
              <w:ind w:left="720"/>
              <w:rPr>
                <w:rFonts w:ascii="Times New Roman" w:hAnsi="Times New Roman" w:cs="Times New Roman"/>
              </w:rPr>
            </w:pPr>
            <w:r>
              <w:rPr>
                <w:rFonts w:ascii="Times New Roman" w:hAnsi="Times New Roman" w:cs="Times New Roman"/>
              </w:rPr>
              <w:t>Analysis, feedback, discussion</w:t>
            </w:r>
          </w:p>
          <w:p w:rsidR="00CB2817" w:rsidRDefault="00C25175" w:rsidP="00C25175">
            <w:pPr>
              <w:rPr>
                <w:rFonts w:ascii="Times New Roman" w:hAnsi="Times New Roman" w:cs="Times New Roman"/>
              </w:rPr>
            </w:pPr>
            <w:r>
              <w:rPr>
                <w:rFonts w:ascii="Times New Roman" w:hAnsi="Times New Roman" w:cs="Times New Roman"/>
              </w:rPr>
              <w:t>Collaborative school community</w:t>
            </w:r>
            <w:r w:rsidR="00CB2817">
              <w:rPr>
                <w:rFonts w:ascii="Times New Roman" w:hAnsi="Times New Roman" w:cs="Times New Roman"/>
              </w:rPr>
              <w:t xml:space="preserve">- </w:t>
            </w:r>
          </w:p>
          <w:p w:rsidR="00C25175" w:rsidRDefault="00CB2817" w:rsidP="00CB2817">
            <w:pPr>
              <w:ind w:left="720"/>
              <w:rPr>
                <w:rFonts w:ascii="Times New Roman" w:hAnsi="Times New Roman" w:cs="Times New Roman"/>
              </w:rPr>
            </w:pPr>
            <w:r>
              <w:rPr>
                <w:rFonts w:ascii="Times New Roman" w:hAnsi="Times New Roman" w:cs="Times New Roman"/>
              </w:rPr>
              <w:t xml:space="preserve">peer coaching teaming and program consistency </w:t>
            </w:r>
            <w:r>
              <w:rPr>
                <w:rFonts w:ascii="Times New Roman" w:hAnsi="Times New Roman" w:cs="Times New Roman"/>
              </w:rPr>
              <w:sym w:font="Wingdings" w:char="F0E0"/>
            </w:r>
            <w:r>
              <w:rPr>
                <w:rFonts w:ascii="Times New Roman" w:hAnsi="Times New Roman" w:cs="Times New Roman"/>
              </w:rPr>
              <w:t xml:space="preserve"> success</w:t>
            </w:r>
          </w:p>
          <w:p w:rsidR="00CB2817" w:rsidRDefault="00D60FDA" w:rsidP="00CB2817">
            <w:pPr>
              <w:rPr>
                <w:rFonts w:ascii="Times New Roman" w:hAnsi="Times New Roman" w:cs="Times New Roman"/>
              </w:rPr>
            </w:pPr>
            <w:r>
              <w:rPr>
                <w:rFonts w:ascii="Times New Roman" w:hAnsi="Times New Roman" w:cs="Times New Roman"/>
              </w:rPr>
              <w:t>teachers develop a sense of collective self-efficacy meaning that together they can effect positive change</w:t>
            </w:r>
          </w:p>
          <w:p w:rsidR="00D60FDA" w:rsidRDefault="00D60FDA" w:rsidP="00D60FDA">
            <w:pPr>
              <w:rPr>
                <w:rFonts w:ascii="Times New Roman" w:hAnsi="Times New Roman" w:cs="Times New Roman"/>
              </w:rPr>
            </w:pPr>
            <w:r>
              <w:rPr>
                <w:rFonts w:ascii="Times New Roman" w:hAnsi="Times New Roman" w:cs="Times New Roman"/>
              </w:rPr>
              <w:t xml:space="preserve">“Share decision-making and teachers’ participation in a number of collaborative teaching and learning communities helped teachers and administrators develop a sense of ownership and collective efficacy that in turn helped them </w:t>
            </w:r>
            <w:proofErr w:type="gramStart"/>
            <w:r>
              <w:rPr>
                <w:rFonts w:ascii="Times New Roman" w:hAnsi="Times New Roman" w:cs="Times New Roman"/>
              </w:rPr>
              <w:t>sustain</w:t>
            </w:r>
            <w:proofErr w:type="gramEnd"/>
            <w:r>
              <w:rPr>
                <w:rFonts w:ascii="Times New Roman" w:hAnsi="Times New Roman" w:cs="Times New Roman"/>
              </w:rPr>
              <w:t xml:space="preserve"> their continual literacy improvement efforts.”  (p. 612)</w:t>
            </w:r>
          </w:p>
          <w:p w:rsidR="00D60FDA" w:rsidRPr="009F6B25" w:rsidRDefault="00D60FDA" w:rsidP="00D60FDA">
            <w:pPr>
              <w:rPr>
                <w:rFonts w:ascii="Times New Roman" w:hAnsi="Times New Roman" w:cs="Times New Roman"/>
              </w:rPr>
            </w:pPr>
            <w:r>
              <w:rPr>
                <w:rFonts w:ascii="Times New Roman" w:hAnsi="Times New Roman" w:cs="Times New Roman"/>
              </w:rPr>
              <w:t>In other words, in working together on this project, teachers gained confidence with could translate to their teaching and ultimately their students’’ higher success.</w:t>
            </w:r>
          </w:p>
        </w:tc>
      </w:tr>
      <w:tr w:rsidR="009964AA" w:rsidTr="009964AA">
        <w:trPr>
          <w:trHeight w:val="3349"/>
        </w:trPr>
        <w:tc>
          <w:tcPr>
            <w:tcW w:w="11088" w:type="dxa"/>
            <w:gridSpan w:val="2"/>
            <w:tcBorders>
              <w:top w:val="single" w:sz="4" w:space="0" w:color="auto"/>
              <w:left w:val="single" w:sz="4" w:space="0" w:color="auto"/>
              <w:bottom w:val="single" w:sz="4" w:space="0" w:color="auto"/>
              <w:right w:val="single" w:sz="4" w:space="0" w:color="auto"/>
            </w:tcBorders>
          </w:tcPr>
          <w:p w:rsidR="009964AA" w:rsidRDefault="009964AA" w:rsidP="00334A5B">
            <w:pPr>
              <w:rPr>
                <w:rFonts w:ascii="Times New Roman" w:hAnsi="Times New Roman" w:cs="Times New Roman"/>
              </w:rPr>
            </w:pPr>
          </w:p>
        </w:tc>
      </w:tr>
      <w:tr w:rsidR="009964AA" w:rsidTr="009964AA">
        <w:trPr>
          <w:trHeight w:val="10520"/>
        </w:trPr>
        <w:tc>
          <w:tcPr>
            <w:tcW w:w="2718" w:type="dxa"/>
            <w:tcBorders>
              <w:top w:val="single" w:sz="4" w:space="0" w:color="auto"/>
              <w:left w:val="single" w:sz="4" w:space="0" w:color="auto"/>
              <w:bottom w:val="single" w:sz="4" w:space="0" w:color="auto"/>
              <w:right w:val="single" w:sz="4" w:space="0" w:color="auto"/>
            </w:tcBorders>
          </w:tcPr>
          <w:p w:rsidR="003A2113" w:rsidRDefault="003A2113" w:rsidP="00334A5B">
            <w:pPr>
              <w:rPr>
                <w:rFonts w:ascii="Times New Roman" w:hAnsi="Times New Roman" w:cs="Times New Roman"/>
              </w:rPr>
            </w:pPr>
            <w:r>
              <w:rPr>
                <w:rFonts w:ascii="Times New Roman" w:hAnsi="Times New Roman" w:cs="Times New Roman"/>
              </w:rPr>
              <w:lastRenderedPageBreak/>
              <w:t>What is a ‘staircase curriculum’?</w:t>
            </w:r>
          </w:p>
          <w:p w:rsidR="003A2113" w:rsidRPr="00304EAE" w:rsidRDefault="003A2113" w:rsidP="003A2113">
            <w:pPr>
              <w:spacing w:before="100" w:beforeAutospacing="1" w:after="100" w:afterAutospacing="1"/>
              <w:jc w:val="right"/>
              <w:outlineLvl w:val="0"/>
              <w:rPr>
                <w:rFonts w:ascii="Times New Roman" w:eastAsia="Times New Roman" w:hAnsi="Times New Roman" w:cs="Times New Roman"/>
                <w:b/>
                <w:bCs/>
                <w:kern w:val="36"/>
                <w:sz w:val="24"/>
                <w:szCs w:val="24"/>
              </w:rPr>
            </w:pPr>
            <w:r w:rsidRPr="003A2113">
              <w:rPr>
                <w:rFonts w:ascii="Times New Roman" w:eastAsia="Times New Roman" w:hAnsi="Times New Roman" w:cs="Times New Roman"/>
                <w:b/>
                <w:bCs/>
                <w:kern w:val="36"/>
                <w:sz w:val="24"/>
                <w:szCs w:val="24"/>
              </w:rPr>
              <w:t>The staircase curriculum: Whole-school collaboration to improve literacy achievement</w:t>
            </w:r>
          </w:p>
          <w:p w:rsidR="003A2113" w:rsidRPr="003A2113" w:rsidRDefault="003A2113" w:rsidP="003A2113">
            <w:pPr>
              <w:rPr>
                <w:rFonts w:ascii="Times New Roman" w:eastAsia="Times New Roman" w:hAnsi="Times New Roman" w:cs="Times New Roman"/>
                <w:sz w:val="24"/>
                <w:szCs w:val="24"/>
              </w:rPr>
            </w:pPr>
            <w:r w:rsidRPr="003A2113">
              <w:rPr>
                <w:rFonts w:ascii="Times New Roman" w:eastAsia="Times New Roman" w:hAnsi="Times New Roman" w:cs="Times New Roman"/>
                <w:sz w:val="24"/>
                <w:szCs w:val="24"/>
              </w:rPr>
              <w:t>The article offers information on the concept of the staircase curriculum in reading and writing which require a whole-school collaboration to improve literacy achievement. It notes that staircase concept builds on curriculum coherence for teachers to understand collaboration and coordination to align their goals for student learning, assessment, and instruction. It adds that the staircase curriculum will be customized to address literacy learning needs of the schoolchildren.</w:t>
            </w:r>
          </w:p>
          <w:p w:rsidR="003A2113" w:rsidRPr="003A2113" w:rsidRDefault="003A2113" w:rsidP="003A2113">
            <w:pPr>
              <w:rPr>
                <w:rFonts w:ascii="Times New Roman" w:eastAsia="Times New Roman" w:hAnsi="Times New Roman" w:cs="Times New Roman"/>
                <w:sz w:val="24"/>
                <w:szCs w:val="24"/>
              </w:rPr>
            </w:pPr>
            <w:proofErr w:type="gramStart"/>
            <w:r w:rsidRPr="003A2113">
              <w:rPr>
                <w:rFonts w:ascii="Times New Roman" w:eastAsia="Times New Roman" w:hAnsi="Times New Roman" w:cs="Times New Roman"/>
                <w:sz w:val="24"/>
                <w:szCs w:val="24"/>
              </w:rPr>
              <w:t>u</w:t>
            </w:r>
            <w:proofErr w:type="gramEnd"/>
            <w:r w:rsidRPr="003A2113">
              <w:rPr>
                <w:rFonts w:ascii="Times New Roman" w:eastAsia="Times New Roman" w:hAnsi="Times New Roman" w:cs="Times New Roman"/>
                <w:sz w:val="24"/>
                <w:szCs w:val="24"/>
              </w:rPr>
              <w:t>, Kathryn H.; Raphael, Taffy E.</w:t>
            </w:r>
          </w:p>
          <w:p w:rsidR="003A2113" w:rsidRPr="003A2113" w:rsidRDefault="003A2113" w:rsidP="003A2113">
            <w:pPr>
              <w:rPr>
                <w:rFonts w:ascii="Times New Roman" w:eastAsia="Times New Roman" w:hAnsi="Times New Roman" w:cs="Times New Roman"/>
                <w:sz w:val="24"/>
                <w:szCs w:val="24"/>
              </w:rPr>
            </w:pPr>
            <w:r w:rsidRPr="003A2113">
              <w:rPr>
                <w:rFonts w:ascii="Times New Roman" w:eastAsia="Times New Roman" w:hAnsi="Times New Roman" w:cs="Times New Roman"/>
                <w:sz w:val="24"/>
                <w:szCs w:val="24"/>
              </w:rPr>
              <w:t>PUB. DATE</w:t>
            </w:r>
          </w:p>
          <w:p w:rsidR="003A2113" w:rsidRPr="003A2113" w:rsidRDefault="003A2113" w:rsidP="003A2113">
            <w:pPr>
              <w:rPr>
                <w:rFonts w:ascii="Times New Roman" w:eastAsia="Times New Roman" w:hAnsi="Times New Roman" w:cs="Times New Roman"/>
                <w:sz w:val="24"/>
                <w:szCs w:val="24"/>
              </w:rPr>
            </w:pPr>
            <w:r w:rsidRPr="003A2113">
              <w:rPr>
                <w:rFonts w:ascii="Times New Roman" w:eastAsia="Times New Roman" w:hAnsi="Times New Roman" w:cs="Times New Roman"/>
                <w:sz w:val="24"/>
                <w:szCs w:val="24"/>
              </w:rPr>
              <w:t>June 2011</w:t>
            </w:r>
          </w:p>
          <w:p w:rsidR="003A2113" w:rsidRPr="003A2113" w:rsidRDefault="003A2113" w:rsidP="003A2113">
            <w:pPr>
              <w:rPr>
                <w:rFonts w:ascii="Times New Roman" w:eastAsia="Times New Roman" w:hAnsi="Times New Roman" w:cs="Times New Roman"/>
                <w:sz w:val="24"/>
                <w:szCs w:val="24"/>
              </w:rPr>
            </w:pPr>
            <w:r w:rsidRPr="003A2113">
              <w:rPr>
                <w:rFonts w:ascii="Times New Roman" w:eastAsia="Times New Roman" w:hAnsi="Times New Roman" w:cs="Times New Roman"/>
                <w:sz w:val="24"/>
                <w:szCs w:val="24"/>
              </w:rPr>
              <w:t>SOURCE</w:t>
            </w:r>
          </w:p>
          <w:p w:rsidR="003A2113" w:rsidRPr="003A2113" w:rsidRDefault="003A2113" w:rsidP="003A2113">
            <w:pPr>
              <w:rPr>
                <w:rFonts w:ascii="Times New Roman" w:eastAsia="Times New Roman" w:hAnsi="Times New Roman" w:cs="Times New Roman"/>
                <w:sz w:val="24"/>
                <w:szCs w:val="24"/>
              </w:rPr>
            </w:pPr>
            <w:r w:rsidRPr="003A2113">
              <w:rPr>
                <w:rFonts w:ascii="Times New Roman" w:eastAsia="Times New Roman" w:hAnsi="Times New Roman" w:cs="Times New Roman"/>
                <w:sz w:val="24"/>
                <w:szCs w:val="24"/>
              </w:rPr>
              <w:t>New England Reading Association Journal;2011, Vol. 46 Issue 2, p1</w:t>
            </w:r>
          </w:p>
          <w:p w:rsidR="003A2113" w:rsidRPr="003A2113" w:rsidRDefault="003A2113" w:rsidP="003A2113">
            <w:pPr>
              <w:spacing w:before="100" w:beforeAutospacing="1" w:after="100" w:afterAutospacing="1"/>
              <w:jc w:val="right"/>
              <w:outlineLvl w:val="0"/>
              <w:rPr>
                <w:rFonts w:ascii="Times New Roman" w:eastAsia="Times New Roman" w:hAnsi="Times New Roman" w:cs="Times New Roman"/>
                <w:b/>
                <w:bCs/>
                <w:kern w:val="36"/>
                <w:sz w:val="32"/>
                <w:szCs w:val="32"/>
              </w:rPr>
            </w:pPr>
          </w:p>
          <w:p w:rsidR="003A2113" w:rsidRDefault="003A2113" w:rsidP="00334A5B">
            <w:pPr>
              <w:rPr>
                <w:rFonts w:ascii="Times New Roman" w:hAnsi="Times New Roman" w:cs="Times New Roman"/>
              </w:rPr>
            </w:pPr>
          </w:p>
        </w:tc>
        <w:tc>
          <w:tcPr>
            <w:tcW w:w="8370" w:type="dxa"/>
            <w:tcBorders>
              <w:top w:val="single" w:sz="4" w:space="0" w:color="auto"/>
              <w:left w:val="single" w:sz="4" w:space="0" w:color="auto"/>
              <w:bottom w:val="single" w:sz="4" w:space="0" w:color="auto"/>
              <w:right w:val="single" w:sz="4" w:space="0" w:color="auto"/>
            </w:tcBorders>
          </w:tcPr>
          <w:p w:rsidR="009964AA" w:rsidRDefault="0085267B" w:rsidP="00334A5B">
            <w:pPr>
              <w:rPr>
                <w:rFonts w:ascii="Times New Roman" w:hAnsi="Times New Roman" w:cs="Times New Roman"/>
                <w:b/>
                <w:i/>
              </w:rPr>
            </w:pPr>
            <w:r>
              <w:rPr>
                <w:rFonts w:ascii="Times New Roman" w:hAnsi="Times New Roman" w:cs="Times New Roman"/>
                <w:b/>
                <w:i/>
              </w:rPr>
              <w:t>Focus on Individual Change</w:t>
            </w:r>
          </w:p>
          <w:p w:rsidR="0085267B" w:rsidRPr="0085267B" w:rsidRDefault="0085267B" w:rsidP="00334A5B">
            <w:pPr>
              <w:rPr>
                <w:rFonts w:ascii="Times New Roman" w:hAnsi="Times New Roman" w:cs="Times New Roman"/>
              </w:rPr>
            </w:pPr>
            <w:r>
              <w:rPr>
                <w:rFonts w:ascii="Times New Roman" w:hAnsi="Times New Roman" w:cs="Times New Roman"/>
              </w:rPr>
              <w:t>Individual teacher development impacts overall success of programs</w:t>
            </w:r>
          </w:p>
          <w:p w:rsidR="0085267B" w:rsidRDefault="0085267B" w:rsidP="0085267B">
            <w:pPr>
              <w:pStyle w:val="ListParagraph"/>
              <w:numPr>
                <w:ilvl w:val="0"/>
                <w:numId w:val="6"/>
              </w:numPr>
              <w:rPr>
                <w:rFonts w:ascii="Times New Roman" w:hAnsi="Times New Roman" w:cs="Times New Roman"/>
              </w:rPr>
            </w:pPr>
            <w:r>
              <w:rPr>
                <w:rFonts w:ascii="Times New Roman" w:hAnsi="Times New Roman" w:cs="Times New Roman"/>
              </w:rPr>
              <w:t>Professional learning and changes in teaching</w:t>
            </w:r>
          </w:p>
          <w:p w:rsidR="0085267B" w:rsidRDefault="0085267B" w:rsidP="0085267B">
            <w:pPr>
              <w:pStyle w:val="ListParagraph"/>
              <w:numPr>
                <w:ilvl w:val="0"/>
                <w:numId w:val="6"/>
              </w:numPr>
              <w:rPr>
                <w:rFonts w:ascii="Times New Roman" w:hAnsi="Times New Roman" w:cs="Times New Roman"/>
              </w:rPr>
            </w:pPr>
            <w:r>
              <w:rPr>
                <w:rFonts w:ascii="Times New Roman" w:hAnsi="Times New Roman" w:cs="Times New Roman"/>
              </w:rPr>
              <w:t>Curriculum coherence and balanced instruction</w:t>
            </w:r>
          </w:p>
          <w:p w:rsidR="0085267B" w:rsidRDefault="0085267B" w:rsidP="0085267B">
            <w:pPr>
              <w:pStyle w:val="ListParagraph"/>
              <w:numPr>
                <w:ilvl w:val="0"/>
                <w:numId w:val="6"/>
              </w:numPr>
              <w:rPr>
                <w:rFonts w:ascii="Times New Roman" w:hAnsi="Times New Roman" w:cs="Times New Roman"/>
              </w:rPr>
            </w:pPr>
            <w:r>
              <w:rPr>
                <w:rFonts w:ascii="Times New Roman" w:hAnsi="Times New Roman" w:cs="Times New Roman"/>
              </w:rPr>
              <w:t>Providing for complex thinking and motivating learning activities</w:t>
            </w:r>
          </w:p>
          <w:p w:rsidR="0085267B" w:rsidRDefault="0085267B" w:rsidP="0085267B">
            <w:pPr>
              <w:rPr>
                <w:rFonts w:ascii="Times New Roman" w:hAnsi="Times New Roman" w:cs="Times New Roman"/>
              </w:rPr>
            </w:pPr>
          </w:p>
          <w:p w:rsidR="003A2113" w:rsidRDefault="003A2113" w:rsidP="0085267B">
            <w:pPr>
              <w:rPr>
                <w:rFonts w:ascii="Times New Roman" w:hAnsi="Times New Roman" w:cs="Times New Roman"/>
              </w:rPr>
            </w:pPr>
            <w:r>
              <w:rPr>
                <w:rFonts w:ascii="Times New Roman" w:hAnsi="Times New Roman" w:cs="Times New Roman"/>
              </w:rPr>
              <w:t>Au (2005) observed that it was the coherent curriculum developed by teachers within a school, not the materials a school had purchased, that led to increasingly effective literacy instruction.  (p. 617)</w:t>
            </w:r>
          </w:p>
          <w:p w:rsidR="003A2113" w:rsidRDefault="003A2113" w:rsidP="0085267B">
            <w:pPr>
              <w:rPr>
                <w:rFonts w:ascii="Times New Roman" w:hAnsi="Times New Roman" w:cs="Times New Roman"/>
              </w:rPr>
            </w:pPr>
          </w:p>
          <w:p w:rsidR="003A2113" w:rsidRDefault="00304EAE" w:rsidP="0085267B">
            <w:pPr>
              <w:rPr>
                <w:rFonts w:ascii="Times New Roman" w:hAnsi="Times New Roman" w:cs="Times New Roman"/>
              </w:rPr>
            </w:pPr>
            <w:r>
              <w:rPr>
                <w:rFonts w:ascii="Times New Roman" w:hAnsi="Times New Roman" w:cs="Times New Roman"/>
              </w:rPr>
              <w:t>What is a ‘literacy circle’?</w:t>
            </w:r>
          </w:p>
          <w:p w:rsidR="00304EAE" w:rsidRDefault="00304EAE" w:rsidP="0085267B">
            <w:pPr>
              <w:rPr>
                <w:rFonts w:ascii="Times New Roman" w:hAnsi="Times New Roman" w:cs="Times New Roman"/>
              </w:rPr>
            </w:pPr>
            <w:r>
              <w:rPr>
                <w:noProof/>
              </w:rPr>
              <w:drawing>
                <wp:inline distT="0" distB="0" distL="0" distR="0" wp14:anchorId="19E97BA7" wp14:editId="2D3982EC">
                  <wp:extent cx="2095500" cy="2076450"/>
                  <wp:effectExtent l="0" t="0" r="0" b="0"/>
                  <wp:docPr id="1" name="Picture 1" descr="http://www.asdk12.org/depts/els/images/lit_circle_h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asdk12.org/depts/els/images/lit_circle_hom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5500" cy="2076450"/>
                          </a:xfrm>
                          <a:prstGeom prst="rect">
                            <a:avLst/>
                          </a:prstGeom>
                          <a:noFill/>
                          <a:ln>
                            <a:noFill/>
                          </a:ln>
                        </pic:spPr>
                      </pic:pic>
                    </a:graphicData>
                  </a:graphic>
                </wp:inline>
              </w:drawing>
            </w:r>
          </w:p>
          <w:p w:rsidR="00304EAE" w:rsidRDefault="00304EAE" w:rsidP="0085267B">
            <w:pPr>
              <w:rPr>
                <w:rFonts w:ascii="Times New Roman" w:hAnsi="Times New Roman" w:cs="Times New Roman"/>
              </w:rPr>
            </w:pPr>
          </w:p>
          <w:p w:rsidR="00304EAE" w:rsidRDefault="00304EAE" w:rsidP="0085267B">
            <w:pPr>
              <w:rPr>
                <w:rFonts w:ascii="Times New Roman" w:hAnsi="Times New Roman" w:cs="Times New Roman"/>
              </w:rPr>
            </w:pPr>
          </w:p>
          <w:p w:rsidR="00304EAE" w:rsidRDefault="00304EAE" w:rsidP="0085267B">
            <w:pPr>
              <w:rPr>
                <w:rFonts w:ascii="Times New Roman" w:hAnsi="Times New Roman" w:cs="Times New Roman"/>
              </w:rPr>
            </w:pPr>
            <w:r>
              <w:rPr>
                <w:rFonts w:ascii="Times New Roman" w:hAnsi="Times New Roman" w:cs="Times New Roman"/>
              </w:rPr>
              <w:t>What is an ‘action research project’?</w:t>
            </w:r>
          </w:p>
          <w:p w:rsidR="00304EAE" w:rsidRDefault="00304EAE" w:rsidP="0085267B">
            <w:pPr>
              <w:rPr>
                <w:rFonts w:ascii="Times New Roman" w:hAnsi="Times New Roman" w:cs="Times New Roman"/>
              </w:rPr>
            </w:pPr>
            <w:r>
              <w:rPr>
                <w:rFonts w:ascii="Times New Roman" w:hAnsi="Times New Roman" w:cs="Times New Roman"/>
              </w:rPr>
              <w:t xml:space="preserve">Good resource:  </w:t>
            </w:r>
            <w:r>
              <w:t xml:space="preserve"> </w:t>
            </w:r>
            <w:hyperlink r:id="rId12" w:history="1">
              <w:r w:rsidRPr="00FE3A6B">
                <w:rPr>
                  <w:rStyle w:val="Hyperlink"/>
                  <w:rFonts w:ascii="Times New Roman" w:hAnsi="Times New Roman" w:cs="Times New Roman"/>
                </w:rPr>
                <w:t>http://literacy.kent.edu/Oasis/Pubs/0200-08.htm</w:t>
              </w:r>
            </w:hyperlink>
          </w:p>
          <w:p w:rsidR="00304EAE" w:rsidRDefault="00304EAE" w:rsidP="00304EAE">
            <w:pPr>
              <w:pStyle w:val="NormalWeb"/>
            </w:pPr>
            <w:r>
              <w:t xml:space="preserve">Although research frequently focuses somehow on new ideas in adult literacy </w:t>
            </w:r>
            <w:hyperlink r:id="rId13" w:history="1">
              <w:r>
                <w:rPr>
                  <w:rStyle w:val="Hyperlink"/>
                </w:rPr>
                <w:t>programs</w:t>
              </w:r>
            </w:hyperlink>
            <w:r>
              <w:t xml:space="preserve"> or instruction, the research process involves more than simply trying them out. "Trying out" frequently involves trial-and- error; research, on the other hand, is planned and systematic inquiry based on one or more questions related to the new ideas. Our purpose in this brief paper is to provide guidance for adult literacy practitioners who are interested in conducting research about their programs. </w:t>
            </w:r>
          </w:p>
          <w:p w:rsidR="00304EAE" w:rsidRDefault="00304EAE" w:rsidP="00304EAE">
            <w:pPr>
              <w:pStyle w:val="NormalWeb"/>
            </w:pPr>
            <w:r>
              <w:t xml:space="preserve">We will comment briefly about each of four stages of the research process: </w:t>
            </w:r>
            <w:r>
              <w:br/>
              <w:t xml:space="preserve">1. Identifying questions to guide the research </w:t>
            </w:r>
            <w:r>
              <w:br/>
              <w:t xml:space="preserve">2. Collecting information to answer the questions </w:t>
            </w:r>
            <w:r>
              <w:br/>
              <w:t xml:space="preserve">3. Analyzing the information that has been collected </w:t>
            </w:r>
            <w:r>
              <w:br/>
              <w:t xml:space="preserve">4. Sharing results with others. </w:t>
            </w:r>
          </w:p>
          <w:p w:rsidR="00304EAE" w:rsidRDefault="00304EAE" w:rsidP="00304EAE">
            <w:pPr>
              <w:pStyle w:val="NormalWeb"/>
            </w:pPr>
          </w:p>
          <w:p w:rsidR="00304EAE" w:rsidRPr="0085267B" w:rsidRDefault="00304EAE" w:rsidP="0085267B">
            <w:pPr>
              <w:rPr>
                <w:rFonts w:ascii="Times New Roman" w:hAnsi="Times New Roman" w:cs="Times New Roman"/>
              </w:rPr>
            </w:pPr>
          </w:p>
        </w:tc>
      </w:tr>
    </w:tbl>
    <w:p w:rsidR="00847488" w:rsidRDefault="00847488">
      <w:bookmarkStart w:id="0" w:name="_GoBack"/>
      <w:bookmarkEnd w:id="0"/>
    </w:p>
    <w:sectPr w:rsidR="00847488" w:rsidSect="009964AA">
      <w:head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F6C" w:rsidRDefault="00AF0F6C" w:rsidP="00581B7E">
      <w:r>
        <w:separator/>
      </w:r>
    </w:p>
  </w:endnote>
  <w:endnote w:type="continuationSeparator" w:id="0">
    <w:p w:rsidR="00AF0F6C" w:rsidRDefault="00AF0F6C" w:rsidP="0058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F6C" w:rsidRDefault="00AF0F6C" w:rsidP="00581B7E">
      <w:r>
        <w:separator/>
      </w:r>
    </w:p>
  </w:footnote>
  <w:footnote w:type="continuationSeparator" w:id="0">
    <w:p w:rsidR="00AF0F6C" w:rsidRDefault="00AF0F6C" w:rsidP="0058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B7E" w:rsidRDefault="00581B7E">
    <w:pPr>
      <w:pStyle w:val="Header"/>
    </w:pPr>
    <w:r>
      <w:t>Reading and School Reform, Chapter 25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B7BDA"/>
    <w:multiLevelType w:val="hybridMultilevel"/>
    <w:tmpl w:val="7C96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B16CDB"/>
    <w:multiLevelType w:val="hybridMultilevel"/>
    <w:tmpl w:val="CBE24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803928"/>
    <w:multiLevelType w:val="hybridMultilevel"/>
    <w:tmpl w:val="D652A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0770FDF"/>
    <w:multiLevelType w:val="hybridMultilevel"/>
    <w:tmpl w:val="2C6EF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E15E10"/>
    <w:multiLevelType w:val="hybridMultilevel"/>
    <w:tmpl w:val="972E6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822DB7"/>
    <w:multiLevelType w:val="hybridMultilevel"/>
    <w:tmpl w:val="0764C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4AA"/>
    <w:rsid w:val="00011E6A"/>
    <w:rsid w:val="00013C2B"/>
    <w:rsid w:val="000505AC"/>
    <w:rsid w:val="00063C7D"/>
    <w:rsid w:val="00093EDC"/>
    <w:rsid w:val="00094A90"/>
    <w:rsid w:val="000959E7"/>
    <w:rsid w:val="000E16B7"/>
    <w:rsid w:val="000F65D8"/>
    <w:rsid w:val="00111B41"/>
    <w:rsid w:val="00113547"/>
    <w:rsid w:val="00122DFD"/>
    <w:rsid w:val="001425AA"/>
    <w:rsid w:val="00143DB0"/>
    <w:rsid w:val="001720D0"/>
    <w:rsid w:val="00177EB5"/>
    <w:rsid w:val="00183C65"/>
    <w:rsid w:val="001842FC"/>
    <w:rsid w:val="001873E3"/>
    <w:rsid w:val="0019572E"/>
    <w:rsid w:val="001A54EE"/>
    <w:rsid w:val="001B6065"/>
    <w:rsid w:val="001E4C1A"/>
    <w:rsid w:val="001E6063"/>
    <w:rsid w:val="0023015C"/>
    <w:rsid w:val="0023323D"/>
    <w:rsid w:val="00236208"/>
    <w:rsid w:val="00250651"/>
    <w:rsid w:val="00256069"/>
    <w:rsid w:val="00261058"/>
    <w:rsid w:val="00290FD2"/>
    <w:rsid w:val="002A1A47"/>
    <w:rsid w:val="002C6035"/>
    <w:rsid w:val="00304EAE"/>
    <w:rsid w:val="00335AD8"/>
    <w:rsid w:val="00336ECE"/>
    <w:rsid w:val="00347EDE"/>
    <w:rsid w:val="00354D37"/>
    <w:rsid w:val="0036019F"/>
    <w:rsid w:val="0036314D"/>
    <w:rsid w:val="00392793"/>
    <w:rsid w:val="003A2113"/>
    <w:rsid w:val="003B609E"/>
    <w:rsid w:val="003C21CE"/>
    <w:rsid w:val="003D1E7B"/>
    <w:rsid w:val="003E1021"/>
    <w:rsid w:val="003E6231"/>
    <w:rsid w:val="003F1C2A"/>
    <w:rsid w:val="00403A57"/>
    <w:rsid w:val="00466A6D"/>
    <w:rsid w:val="004675F4"/>
    <w:rsid w:val="004944EB"/>
    <w:rsid w:val="004A1F6E"/>
    <w:rsid w:val="004D6ACA"/>
    <w:rsid w:val="004F1627"/>
    <w:rsid w:val="004F41D7"/>
    <w:rsid w:val="00505FD0"/>
    <w:rsid w:val="00512541"/>
    <w:rsid w:val="00526F05"/>
    <w:rsid w:val="00536BAA"/>
    <w:rsid w:val="00571E0B"/>
    <w:rsid w:val="00581B7E"/>
    <w:rsid w:val="005844F5"/>
    <w:rsid w:val="005B1089"/>
    <w:rsid w:val="005E3A88"/>
    <w:rsid w:val="005E78BA"/>
    <w:rsid w:val="00612084"/>
    <w:rsid w:val="006301A9"/>
    <w:rsid w:val="00643828"/>
    <w:rsid w:val="00652362"/>
    <w:rsid w:val="00667DE2"/>
    <w:rsid w:val="00680837"/>
    <w:rsid w:val="00681C90"/>
    <w:rsid w:val="00686F57"/>
    <w:rsid w:val="00694228"/>
    <w:rsid w:val="006C3739"/>
    <w:rsid w:val="006C3FCE"/>
    <w:rsid w:val="006C41C5"/>
    <w:rsid w:val="006D2DAE"/>
    <w:rsid w:val="006D7436"/>
    <w:rsid w:val="006F17CC"/>
    <w:rsid w:val="006F597B"/>
    <w:rsid w:val="00711FBD"/>
    <w:rsid w:val="00717A07"/>
    <w:rsid w:val="00722FD1"/>
    <w:rsid w:val="00734063"/>
    <w:rsid w:val="00744841"/>
    <w:rsid w:val="00797793"/>
    <w:rsid w:val="007A12AA"/>
    <w:rsid w:val="007A61F8"/>
    <w:rsid w:val="007B1630"/>
    <w:rsid w:val="007B3CC1"/>
    <w:rsid w:val="007B7968"/>
    <w:rsid w:val="00805A55"/>
    <w:rsid w:val="00834FC3"/>
    <w:rsid w:val="00847488"/>
    <w:rsid w:val="0085267B"/>
    <w:rsid w:val="008537D5"/>
    <w:rsid w:val="008566B0"/>
    <w:rsid w:val="008745AF"/>
    <w:rsid w:val="00887079"/>
    <w:rsid w:val="008E453E"/>
    <w:rsid w:val="008E72F4"/>
    <w:rsid w:val="00936722"/>
    <w:rsid w:val="0094728A"/>
    <w:rsid w:val="009770C1"/>
    <w:rsid w:val="009964AA"/>
    <w:rsid w:val="00997131"/>
    <w:rsid w:val="009B74A9"/>
    <w:rsid w:val="009B7B8F"/>
    <w:rsid w:val="009C56E5"/>
    <w:rsid w:val="009D3499"/>
    <w:rsid w:val="009E395C"/>
    <w:rsid w:val="009F6B25"/>
    <w:rsid w:val="00A00FF3"/>
    <w:rsid w:val="00A1607A"/>
    <w:rsid w:val="00A230B1"/>
    <w:rsid w:val="00A27ECE"/>
    <w:rsid w:val="00A60F4C"/>
    <w:rsid w:val="00A85017"/>
    <w:rsid w:val="00AB0E6A"/>
    <w:rsid w:val="00AB6460"/>
    <w:rsid w:val="00AB668E"/>
    <w:rsid w:val="00AC16A1"/>
    <w:rsid w:val="00AC2D94"/>
    <w:rsid w:val="00AC6737"/>
    <w:rsid w:val="00AD05D7"/>
    <w:rsid w:val="00AD4CB9"/>
    <w:rsid w:val="00AE6A1E"/>
    <w:rsid w:val="00AE7687"/>
    <w:rsid w:val="00AF0F6C"/>
    <w:rsid w:val="00B406A1"/>
    <w:rsid w:val="00B50603"/>
    <w:rsid w:val="00B55A52"/>
    <w:rsid w:val="00B70069"/>
    <w:rsid w:val="00B76C52"/>
    <w:rsid w:val="00B810E3"/>
    <w:rsid w:val="00B867A1"/>
    <w:rsid w:val="00BA69A8"/>
    <w:rsid w:val="00BB61BB"/>
    <w:rsid w:val="00BB7622"/>
    <w:rsid w:val="00BF6856"/>
    <w:rsid w:val="00C036C9"/>
    <w:rsid w:val="00C2297D"/>
    <w:rsid w:val="00C25175"/>
    <w:rsid w:val="00C50877"/>
    <w:rsid w:val="00C52418"/>
    <w:rsid w:val="00C525BD"/>
    <w:rsid w:val="00C67499"/>
    <w:rsid w:val="00C719A4"/>
    <w:rsid w:val="00CA064C"/>
    <w:rsid w:val="00CB2817"/>
    <w:rsid w:val="00CD2B83"/>
    <w:rsid w:val="00CE1B94"/>
    <w:rsid w:val="00D01DA7"/>
    <w:rsid w:val="00D10DC9"/>
    <w:rsid w:val="00D47D91"/>
    <w:rsid w:val="00D51C94"/>
    <w:rsid w:val="00D54CC4"/>
    <w:rsid w:val="00D60FDA"/>
    <w:rsid w:val="00D67C5D"/>
    <w:rsid w:val="00D85235"/>
    <w:rsid w:val="00DB7C61"/>
    <w:rsid w:val="00DC5B89"/>
    <w:rsid w:val="00E16A80"/>
    <w:rsid w:val="00E22C3C"/>
    <w:rsid w:val="00E4287A"/>
    <w:rsid w:val="00E45776"/>
    <w:rsid w:val="00E73B57"/>
    <w:rsid w:val="00EA37EA"/>
    <w:rsid w:val="00EA781C"/>
    <w:rsid w:val="00EB3021"/>
    <w:rsid w:val="00EB464C"/>
    <w:rsid w:val="00EC339D"/>
    <w:rsid w:val="00EF08F6"/>
    <w:rsid w:val="00EF5126"/>
    <w:rsid w:val="00EF545B"/>
    <w:rsid w:val="00F27281"/>
    <w:rsid w:val="00F6303B"/>
    <w:rsid w:val="00F73C0D"/>
    <w:rsid w:val="00F928A8"/>
    <w:rsid w:val="00FD1838"/>
    <w:rsid w:val="00FE0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paragraph" w:styleId="Heading1">
    <w:name w:val="heading 1"/>
    <w:basedOn w:val="Normal"/>
    <w:link w:val="Heading1Char"/>
    <w:uiPriority w:val="9"/>
    <w:qFormat/>
    <w:rsid w:val="003A21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B7E"/>
    <w:pPr>
      <w:tabs>
        <w:tab w:val="center" w:pos="4680"/>
        <w:tab w:val="right" w:pos="9360"/>
      </w:tabs>
    </w:pPr>
  </w:style>
  <w:style w:type="character" w:customStyle="1" w:styleId="HeaderChar">
    <w:name w:val="Header Char"/>
    <w:basedOn w:val="DefaultParagraphFont"/>
    <w:link w:val="Header"/>
    <w:uiPriority w:val="99"/>
    <w:rsid w:val="00581B7E"/>
  </w:style>
  <w:style w:type="paragraph" w:styleId="Footer">
    <w:name w:val="footer"/>
    <w:basedOn w:val="Normal"/>
    <w:link w:val="FooterChar"/>
    <w:uiPriority w:val="99"/>
    <w:unhideWhenUsed/>
    <w:rsid w:val="00581B7E"/>
    <w:pPr>
      <w:tabs>
        <w:tab w:val="center" w:pos="4680"/>
        <w:tab w:val="right" w:pos="9360"/>
      </w:tabs>
    </w:pPr>
  </w:style>
  <w:style w:type="character" w:customStyle="1" w:styleId="FooterChar">
    <w:name w:val="Footer Char"/>
    <w:basedOn w:val="DefaultParagraphFont"/>
    <w:link w:val="Footer"/>
    <w:uiPriority w:val="99"/>
    <w:rsid w:val="00581B7E"/>
  </w:style>
  <w:style w:type="paragraph" w:styleId="ListParagraph">
    <w:name w:val="List Paragraph"/>
    <w:basedOn w:val="Normal"/>
    <w:uiPriority w:val="34"/>
    <w:qFormat/>
    <w:rsid w:val="00581B7E"/>
    <w:pPr>
      <w:ind w:left="720"/>
      <w:contextualSpacing/>
    </w:pPr>
  </w:style>
  <w:style w:type="character" w:styleId="Hyperlink">
    <w:name w:val="Hyperlink"/>
    <w:basedOn w:val="DefaultParagraphFont"/>
    <w:uiPriority w:val="99"/>
    <w:unhideWhenUsed/>
    <w:rsid w:val="00B406A1"/>
    <w:rPr>
      <w:color w:val="0000FF"/>
      <w:u w:val="single"/>
    </w:rPr>
  </w:style>
  <w:style w:type="character" w:customStyle="1" w:styleId="Heading1Char">
    <w:name w:val="Heading 1 Char"/>
    <w:basedOn w:val="DefaultParagraphFont"/>
    <w:link w:val="Heading1"/>
    <w:uiPriority w:val="9"/>
    <w:rsid w:val="003A21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4EAE"/>
    <w:rPr>
      <w:rFonts w:ascii="Tahoma" w:hAnsi="Tahoma" w:cs="Tahoma"/>
      <w:sz w:val="16"/>
      <w:szCs w:val="16"/>
    </w:rPr>
  </w:style>
  <w:style w:type="character" w:customStyle="1" w:styleId="BalloonTextChar">
    <w:name w:val="Balloon Text Char"/>
    <w:basedOn w:val="DefaultParagraphFont"/>
    <w:link w:val="BalloonText"/>
    <w:uiPriority w:val="99"/>
    <w:semiHidden/>
    <w:rsid w:val="00304EAE"/>
    <w:rPr>
      <w:rFonts w:ascii="Tahoma" w:hAnsi="Tahoma" w:cs="Tahoma"/>
      <w:sz w:val="16"/>
      <w:szCs w:val="16"/>
    </w:rPr>
  </w:style>
  <w:style w:type="paragraph" w:styleId="NormalWeb">
    <w:name w:val="Normal (Web)"/>
    <w:basedOn w:val="Normal"/>
    <w:uiPriority w:val="99"/>
    <w:semiHidden/>
    <w:unhideWhenUsed/>
    <w:rsid w:val="00304EA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4AA"/>
  </w:style>
  <w:style w:type="paragraph" w:styleId="Heading1">
    <w:name w:val="heading 1"/>
    <w:basedOn w:val="Normal"/>
    <w:link w:val="Heading1Char"/>
    <w:uiPriority w:val="9"/>
    <w:qFormat/>
    <w:rsid w:val="003A211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81B7E"/>
    <w:pPr>
      <w:tabs>
        <w:tab w:val="center" w:pos="4680"/>
        <w:tab w:val="right" w:pos="9360"/>
      </w:tabs>
    </w:pPr>
  </w:style>
  <w:style w:type="character" w:customStyle="1" w:styleId="HeaderChar">
    <w:name w:val="Header Char"/>
    <w:basedOn w:val="DefaultParagraphFont"/>
    <w:link w:val="Header"/>
    <w:uiPriority w:val="99"/>
    <w:rsid w:val="00581B7E"/>
  </w:style>
  <w:style w:type="paragraph" w:styleId="Footer">
    <w:name w:val="footer"/>
    <w:basedOn w:val="Normal"/>
    <w:link w:val="FooterChar"/>
    <w:uiPriority w:val="99"/>
    <w:unhideWhenUsed/>
    <w:rsid w:val="00581B7E"/>
    <w:pPr>
      <w:tabs>
        <w:tab w:val="center" w:pos="4680"/>
        <w:tab w:val="right" w:pos="9360"/>
      </w:tabs>
    </w:pPr>
  </w:style>
  <w:style w:type="character" w:customStyle="1" w:styleId="FooterChar">
    <w:name w:val="Footer Char"/>
    <w:basedOn w:val="DefaultParagraphFont"/>
    <w:link w:val="Footer"/>
    <w:uiPriority w:val="99"/>
    <w:rsid w:val="00581B7E"/>
  </w:style>
  <w:style w:type="paragraph" w:styleId="ListParagraph">
    <w:name w:val="List Paragraph"/>
    <w:basedOn w:val="Normal"/>
    <w:uiPriority w:val="34"/>
    <w:qFormat/>
    <w:rsid w:val="00581B7E"/>
    <w:pPr>
      <w:ind w:left="720"/>
      <w:contextualSpacing/>
    </w:pPr>
  </w:style>
  <w:style w:type="character" w:styleId="Hyperlink">
    <w:name w:val="Hyperlink"/>
    <w:basedOn w:val="DefaultParagraphFont"/>
    <w:uiPriority w:val="99"/>
    <w:unhideWhenUsed/>
    <w:rsid w:val="00B406A1"/>
    <w:rPr>
      <w:color w:val="0000FF"/>
      <w:u w:val="single"/>
    </w:rPr>
  </w:style>
  <w:style w:type="character" w:customStyle="1" w:styleId="Heading1Char">
    <w:name w:val="Heading 1 Char"/>
    <w:basedOn w:val="DefaultParagraphFont"/>
    <w:link w:val="Heading1"/>
    <w:uiPriority w:val="9"/>
    <w:rsid w:val="003A2113"/>
    <w:rPr>
      <w:rFonts w:ascii="Times New Roman" w:eastAsia="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304EAE"/>
    <w:rPr>
      <w:rFonts w:ascii="Tahoma" w:hAnsi="Tahoma" w:cs="Tahoma"/>
      <w:sz w:val="16"/>
      <w:szCs w:val="16"/>
    </w:rPr>
  </w:style>
  <w:style w:type="character" w:customStyle="1" w:styleId="BalloonTextChar">
    <w:name w:val="Balloon Text Char"/>
    <w:basedOn w:val="DefaultParagraphFont"/>
    <w:link w:val="BalloonText"/>
    <w:uiPriority w:val="99"/>
    <w:semiHidden/>
    <w:rsid w:val="00304EAE"/>
    <w:rPr>
      <w:rFonts w:ascii="Tahoma" w:hAnsi="Tahoma" w:cs="Tahoma"/>
      <w:sz w:val="16"/>
      <w:szCs w:val="16"/>
    </w:rPr>
  </w:style>
  <w:style w:type="paragraph" w:styleId="NormalWeb">
    <w:name w:val="Normal (Web)"/>
    <w:basedOn w:val="Normal"/>
    <w:uiPriority w:val="99"/>
    <w:semiHidden/>
    <w:unhideWhenUsed/>
    <w:rsid w:val="00304EA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58026">
      <w:bodyDiv w:val="1"/>
      <w:marLeft w:val="0"/>
      <w:marRight w:val="0"/>
      <w:marTop w:val="0"/>
      <w:marBottom w:val="0"/>
      <w:divBdr>
        <w:top w:val="none" w:sz="0" w:space="0" w:color="auto"/>
        <w:left w:val="none" w:sz="0" w:space="0" w:color="auto"/>
        <w:bottom w:val="none" w:sz="0" w:space="0" w:color="auto"/>
        <w:right w:val="none" w:sz="0" w:space="0" w:color="auto"/>
      </w:divBdr>
    </w:div>
    <w:div w:id="260575906">
      <w:bodyDiv w:val="1"/>
      <w:marLeft w:val="0"/>
      <w:marRight w:val="0"/>
      <w:marTop w:val="0"/>
      <w:marBottom w:val="0"/>
      <w:divBdr>
        <w:top w:val="none" w:sz="0" w:space="0" w:color="auto"/>
        <w:left w:val="none" w:sz="0" w:space="0" w:color="auto"/>
        <w:bottom w:val="none" w:sz="0" w:space="0" w:color="auto"/>
        <w:right w:val="none" w:sz="0" w:space="0" w:color="auto"/>
      </w:divBdr>
      <w:divsChild>
        <w:div w:id="587495023">
          <w:marLeft w:val="0"/>
          <w:marRight w:val="0"/>
          <w:marTop w:val="0"/>
          <w:marBottom w:val="0"/>
          <w:divBdr>
            <w:top w:val="none" w:sz="0" w:space="0" w:color="auto"/>
            <w:left w:val="none" w:sz="0" w:space="0" w:color="auto"/>
            <w:bottom w:val="none" w:sz="0" w:space="0" w:color="auto"/>
            <w:right w:val="none" w:sz="0" w:space="0" w:color="auto"/>
          </w:divBdr>
          <w:divsChild>
            <w:div w:id="912786540">
              <w:marLeft w:val="0"/>
              <w:marRight w:val="0"/>
              <w:marTop w:val="0"/>
              <w:marBottom w:val="0"/>
              <w:divBdr>
                <w:top w:val="none" w:sz="0" w:space="0" w:color="auto"/>
                <w:left w:val="none" w:sz="0" w:space="0" w:color="auto"/>
                <w:bottom w:val="none" w:sz="0" w:space="0" w:color="auto"/>
                <w:right w:val="none" w:sz="0" w:space="0" w:color="auto"/>
              </w:divBdr>
            </w:div>
          </w:divsChild>
        </w:div>
        <w:div w:id="1733194441">
          <w:marLeft w:val="0"/>
          <w:marRight w:val="0"/>
          <w:marTop w:val="0"/>
          <w:marBottom w:val="0"/>
          <w:divBdr>
            <w:top w:val="none" w:sz="0" w:space="0" w:color="auto"/>
            <w:left w:val="none" w:sz="0" w:space="0" w:color="auto"/>
            <w:bottom w:val="none" w:sz="0" w:space="0" w:color="auto"/>
            <w:right w:val="none" w:sz="0" w:space="0" w:color="auto"/>
          </w:divBdr>
          <w:divsChild>
            <w:div w:id="970479132">
              <w:marLeft w:val="0"/>
              <w:marRight w:val="0"/>
              <w:marTop w:val="0"/>
              <w:marBottom w:val="0"/>
              <w:divBdr>
                <w:top w:val="none" w:sz="0" w:space="0" w:color="auto"/>
                <w:left w:val="none" w:sz="0" w:space="0" w:color="auto"/>
                <w:bottom w:val="none" w:sz="0" w:space="0" w:color="auto"/>
                <w:right w:val="none" w:sz="0" w:space="0" w:color="auto"/>
              </w:divBdr>
            </w:div>
            <w:div w:id="393240415">
              <w:marLeft w:val="0"/>
              <w:marRight w:val="0"/>
              <w:marTop w:val="0"/>
              <w:marBottom w:val="0"/>
              <w:divBdr>
                <w:top w:val="none" w:sz="0" w:space="0" w:color="auto"/>
                <w:left w:val="none" w:sz="0" w:space="0" w:color="auto"/>
                <w:bottom w:val="none" w:sz="0" w:space="0" w:color="auto"/>
                <w:right w:val="none" w:sz="0" w:space="0" w:color="auto"/>
              </w:divBdr>
            </w:div>
          </w:divsChild>
        </w:div>
        <w:div w:id="1084033922">
          <w:marLeft w:val="0"/>
          <w:marRight w:val="0"/>
          <w:marTop w:val="0"/>
          <w:marBottom w:val="0"/>
          <w:divBdr>
            <w:top w:val="none" w:sz="0" w:space="0" w:color="auto"/>
            <w:left w:val="none" w:sz="0" w:space="0" w:color="auto"/>
            <w:bottom w:val="none" w:sz="0" w:space="0" w:color="auto"/>
            <w:right w:val="none" w:sz="0" w:space="0" w:color="auto"/>
          </w:divBdr>
          <w:divsChild>
            <w:div w:id="1135220243">
              <w:marLeft w:val="0"/>
              <w:marRight w:val="0"/>
              <w:marTop w:val="0"/>
              <w:marBottom w:val="0"/>
              <w:divBdr>
                <w:top w:val="none" w:sz="0" w:space="0" w:color="auto"/>
                <w:left w:val="none" w:sz="0" w:space="0" w:color="auto"/>
                <w:bottom w:val="none" w:sz="0" w:space="0" w:color="auto"/>
                <w:right w:val="none" w:sz="0" w:space="0" w:color="auto"/>
              </w:divBdr>
            </w:div>
            <w:div w:id="174195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753364">
      <w:bodyDiv w:val="1"/>
      <w:marLeft w:val="0"/>
      <w:marRight w:val="0"/>
      <w:marTop w:val="0"/>
      <w:marBottom w:val="0"/>
      <w:divBdr>
        <w:top w:val="none" w:sz="0" w:space="0" w:color="auto"/>
        <w:left w:val="none" w:sz="0" w:space="0" w:color="auto"/>
        <w:bottom w:val="none" w:sz="0" w:space="0" w:color="auto"/>
        <w:right w:val="none" w:sz="0" w:space="0" w:color="auto"/>
      </w:divBdr>
    </w:div>
    <w:div w:id="768239286">
      <w:bodyDiv w:val="1"/>
      <w:marLeft w:val="0"/>
      <w:marRight w:val="0"/>
      <w:marTop w:val="0"/>
      <w:marBottom w:val="0"/>
      <w:divBdr>
        <w:top w:val="none" w:sz="0" w:space="0" w:color="auto"/>
        <w:left w:val="none" w:sz="0" w:space="0" w:color="auto"/>
        <w:bottom w:val="none" w:sz="0" w:space="0" w:color="auto"/>
        <w:right w:val="none" w:sz="0" w:space="0" w:color="auto"/>
      </w:divBdr>
    </w:div>
    <w:div w:id="892934989">
      <w:bodyDiv w:val="1"/>
      <w:marLeft w:val="0"/>
      <w:marRight w:val="0"/>
      <w:marTop w:val="0"/>
      <w:marBottom w:val="0"/>
      <w:divBdr>
        <w:top w:val="none" w:sz="0" w:space="0" w:color="auto"/>
        <w:left w:val="none" w:sz="0" w:space="0" w:color="auto"/>
        <w:bottom w:val="none" w:sz="0" w:space="0" w:color="auto"/>
        <w:right w:val="none" w:sz="0" w:space="0" w:color="auto"/>
      </w:divBdr>
    </w:div>
    <w:div w:id="1160734530">
      <w:bodyDiv w:val="1"/>
      <w:marLeft w:val="0"/>
      <w:marRight w:val="0"/>
      <w:marTop w:val="0"/>
      <w:marBottom w:val="0"/>
      <w:divBdr>
        <w:top w:val="none" w:sz="0" w:space="0" w:color="auto"/>
        <w:left w:val="none" w:sz="0" w:space="0" w:color="auto"/>
        <w:bottom w:val="none" w:sz="0" w:space="0" w:color="auto"/>
        <w:right w:val="none" w:sz="0" w:space="0" w:color="auto"/>
      </w:divBdr>
      <w:divsChild>
        <w:div w:id="1936673602">
          <w:marLeft w:val="0"/>
          <w:marRight w:val="0"/>
          <w:marTop w:val="0"/>
          <w:marBottom w:val="0"/>
          <w:divBdr>
            <w:top w:val="none" w:sz="0" w:space="0" w:color="auto"/>
            <w:left w:val="none" w:sz="0" w:space="0" w:color="auto"/>
            <w:bottom w:val="none" w:sz="0" w:space="0" w:color="auto"/>
            <w:right w:val="none" w:sz="0" w:space="0" w:color="auto"/>
          </w:divBdr>
        </w:div>
      </w:divsChild>
    </w:div>
    <w:div w:id="1163013828">
      <w:bodyDiv w:val="1"/>
      <w:marLeft w:val="0"/>
      <w:marRight w:val="0"/>
      <w:marTop w:val="0"/>
      <w:marBottom w:val="0"/>
      <w:divBdr>
        <w:top w:val="none" w:sz="0" w:space="0" w:color="auto"/>
        <w:left w:val="none" w:sz="0" w:space="0" w:color="auto"/>
        <w:bottom w:val="none" w:sz="0" w:space="0" w:color="auto"/>
        <w:right w:val="none" w:sz="0" w:space="0" w:color="auto"/>
      </w:divBdr>
      <w:divsChild>
        <w:div w:id="475953059">
          <w:marLeft w:val="0"/>
          <w:marRight w:val="0"/>
          <w:marTop w:val="0"/>
          <w:marBottom w:val="0"/>
          <w:divBdr>
            <w:top w:val="none" w:sz="0" w:space="0" w:color="auto"/>
            <w:left w:val="none" w:sz="0" w:space="0" w:color="auto"/>
            <w:bottom w:val="none" w:sz="0" w:space="0" w:color="auto"/>
            <w:right w:val="none" w:sz="0" w:space="0" w:color="auto"/>
          </w:divBdr>
          <w:divsChild>
            <w:div w:id="8033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56668">
      <w:bodyDiv w:val="1"/>
      <w:marLeft w:val="0"/>
      <w:marRight w:val="0"/>
      <w:marTop w:val="0"/>
      <w:marBottom w:val="0"/>
      <w:divBdr>
        <w:top w:val="none" w:sz="0" w:space="0" w:color="auto"/>
        <w:left w:val="none" w:sz="0" w:space="0" w:color="auto"/>
        <w:bottom w:val="none" w:sz="0" w:space="0" w:color="auto"/>
        <w:right w:val="none" w:sz="0" w:space="0" w:color="auto"/>
      </w:divBdr>
    </w:div>
    <w:div w:id="1255551514">
      <w:bodyDiv w:val="1"/>
      <w:marLeft w:val="0"/>
      <w:marRight w:val="0"/>
      <w:marTop w:val="0"/>
      <w:marBottom w:val="0"/>
      <w:divBdr>
        <w:top w:val="none" w:sz="0" w:space="0" w:color="auto"/>
        <w:left w:val="none" w:sz="0" w:space="0" w:color="auto"/>
        <w:bottom w:val="none" w:sz="0" w:space="0" w:color="auto"/>
        <w:right w:val="none" w:sz="0" w:space="0" w:color="auto"/>
      </w:divBdr>
    </w:div>
    <w:div w:id="1304578038">
      <w:bodyDiv w:val="1"/>
      <w:marLeft w:val="0"/>
      <w:marRight w:val="0"/>
      <w:marTop w:val="0"/>
      <w:marBottom w:val="0"/>
      <w:divBdr>
        <w:top w:val="none" w:sz="0" w:space="0" w:color="auto"/>
        <w:left w:val="none" w:sz="0" w:space="0" w:color="auto"/>
        <w:bottom w:val="none" w:sz="0" w:space="0" w:color="auto"/>
        <w:right w:val="none" w:sz="0" w:space="0" w:color="auto"/>
      </w:divBdr>
    </w:div>
    <w:div w:id="1602109073">
      <w:bodyDiv w:val="1"/>
      <w:marLeft w:val="0"/>
      <w:marRight w:val="0"/>
      <w:marTop w:val="0"/>
      <w:marBottom w:val="0"/>
      <w:divBdr>
        <w:top w:val="none" w:sz="0" w:space="0" w:color="auto"/>
        <w:left w:val="none" w:sz="0" w:space="0" w:color="auto"/>
        <w:bottom w:val="none" w:sz="0" w:space="0" w:color="auto"/>
        <w:right w:val="none" w:sz="0" w:space="0" w:color="auto"/>
      </w:divBdr>
    </w:div>
    <w:div w:id="20277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mpirical" TargetMode="External"/><Relationship Id="rId13" Type="http://schemas.openxmlformats.org/officeDocument/2006/relationships/hyperlink" Target="http://literacy.kent.edu/Oasis/Pubs/0200-0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iteracy.kent.edu/Oasis/Pubs/0200-08.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Randomized_controlled_trial" TargetMode="External"/><Relationship Id="rId4" Type="http://schemas.openxmlformats.org/officeDocument/2006/relationships/settings" Target="settings.xml"/><Relationship Id="rId9" Type="http://schemas.openxmlformats.org/officeDocument/2006/relationships/hyperlink" Target="http://en.wikipedia.org/wiki/Quasi-experimen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dc:creator>
  <cp:lastModifiedBy>Bernadette</cp:lastModifiedBy>
  <cp:revision>2</cp:revision>
  <dcterms:created xsi:type="dcterms:W3CDTF">2013-11-17T19:38:00Z</dcterms:created>
  <dcterms:modified xsi:type="dcterms:W3CDTF">2013-11-17T19:38:00Z</dcterms:modified>
</cp:coreProperties>
</file>